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785E" w14:textId="55C323DF" w:rsidR="00461A61" w:rsidRPr="007B12E6" w:rsidRDefault="00461A61" w:rsidP="00C450A0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  <w:bookmarkStart w:id="0" w:name="_Hlk159841974"/>
      <w:bookmarkStart w:id="1" w:name="_Hlk87351184"/>
      <w:r w:rsidRPr="006C1524">
        <w:rPr>
          <w:noProof/>
        </w:rPr>
        <w:drawing>
          <wp:anchor distT="0" distB="0" distL="114300" distR="114300" simplePos="0" relativeHeight="251658240" behindDoc="0" locked="0" layoutInCell="1" allowOverlap="1" wp14:anchorId="71AFE7D0" wp14:editId="546A97A3">
            <wp:simplePos x="0" y="0"/>
            <wp:positionH relativeFrom="column">
              <wp:posOffset>411480</wp:posOffset>
            </wp:positionH>
            <wp:positionV relativeFrom="paragraph">
              <wp:posOffset>-360045</wp:posOffset>
            </wp:positionV>
            <wp:extent cx="918210" cy="923984"/>
            <wp:effectExtent l="0" t="0" r="0" b="9525"/>
            <wp:wrapNone/>
            <wp:docPr id="15107187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FFA29" w14:textId="55925D98" w:rsidR="00556EA5" w:rsidRPr="00F35C16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68423E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461A61" w:rsidRPr="001A7922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LGD DŁUGOSZ KRÓLEWSKI</w:t>
      </w:r>
    </w:p>
    <w:bookmarkEnd w:id="0"/>
    <w:p w14:paraId="7B75AE8A" w14:textId="53F40CDB" w:rsidR="00957740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3BCF3A79" w14:textId="77777777" w:rsidR="00461A61" w:rsidRDefault="00461A61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2722B9EA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B429199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0204853C" w:rsidR="003E553A" w:rsidRPr="00F35C16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 xml:space="preserve">2027 dla interwencji I.13.1 LEADER/Rozwój Lokalny Kierowany przez Społeczność </w:t>
      </w:r>
      <w:r w:rsidR="007302A5" w:rsidRPr="00461A61">
        <w:rPr>
          <w:rFonts w:asciiTheme="majorHAnsi" w:hAnsiTheme="majorHAnsi" w:cstheme="majorHAnsi"/>
        </w:rPr>
        <w:t>komponent Wdrażanie LSR</w:t>
      </w:r>
      <w:r w:rsidR="00303C30">
        <w:rPr>
          <w:rFonts w:asciiTheme="majorHAnsi" w:hAnsiTheme="majorHAnsi" w:cstheme="majorHAnsi"/>
        </w:rPr>
        <w:t>”;</w:t>
      </w:r>
    </w:p>
    <w:p w14:paraId="6139EC2F" w14:textId="58D3ECFA" w:rsidR="00917068" w:rsidRPr="00F35C16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Ustaw</w:t>
      </w:r>
      <w:r w:rsidR="008D62C2" w:rsidRPr="00F35C16">
        <w:rPr>
          <w:rFonts w:asciiTheme="majorHAnsi" w:hAnsiTheme="majorHAnsi" w:cstheme="majorHAnsi"/>
        </w:rPr>
        <w:t>y</w:t>
      </w:r>
      <w:r w:rsidRPr="00F35C16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F35C16">
        <w:rPr>
          <w:rFonts w:asciiTheme="majorHAnsi" w:hAnsiTheme="majorHAnsi" w:cstheme="majorHAnsi"/>
        </w:rPr>
        <w:t>;</w:t>
      </w:r>
    </w:p>
    <w:p w14:paraId="0626C1E3" w14:textId="3BE20196" w:rsidR="00917068" w:rsidRPr="00F35C16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Ustaw</w:t>
      </w:r>
      <w:r w:rsidR="008D62C2" w:rsidRPr="00F35C16">
        <w:rPr>
          <w:rFonts w:asciiTheme="majorHAnsi" w:hAnsiTheme="majorHAnsi" w:cstheme="majorHAnsi"/>
        </w:rPr>
        <w:t>y</w:t>
      </w:r>
      <w:r w:rsidRPr="00F35C16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F35C16">
        <w:rPr>
          <w:rFonts w:asciiTheme="majorHAnsi" w:hAnsiTheme="majorHAnsi" w:cstheme="majorHAnsi"/>
        </w:rPr>
        <w:t>;</w:t>
      </w:r>
    </w:p>
    <w:p w14:paraId="7FDA1CE7" w14:textId="20B1F7C9" w:rsidR="00135310" w:rsidRPr="00F35C16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Wytyczne</w:t>
      </w:r>
      <w:r w:rsidR="008D62C2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dotyczące</w:t>
      </w:r>
      <w:r w:rsidR="008C0BB5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F35C16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Wytyczne</w:t>
      </w:r>
      <w:r w:rsidR="008D62C2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dotyczące</w:t>
      </w:r>
      <w:r w:rsidR="008C0BB5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Pr="00F35C16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Wytyczne</w:t>
      </w:r>
      <w:r w:rsidR="008D62C2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dotyczące</w:t>
      </w:r>
      <w:r w:rsidR="008C0BB5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F35C16">
        <w:rPr>
          <w:rFonts w:asciiTheme="majorHAnsi" w:hAnsiTheme="majorHAnsi" w:cstheme="majorHAnsi"/>
        </w:rPr>
        <w:t>;</w:t>
      </w:r>
    </w:p>
    <w:p w14:paraId="7DD20588" w14:textId="6DAC0886" w:rsidR="0068423E" w:rsidRPr="00F35C16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Plan</w:t>
      </w:r>
      <w:r w:rsidR="0068423E" w:rsidRPr="00F35C16">
        <w:rPr>
          <w:rFonts w:asciiTheme="majorHAnsi" w:hAnsiTheme="majorHAnsi" w:cstheme="majorHAnsi"/>
        </w:rPr>
        <w:t>u</w:t>
      </w:r>
      <w:r w:rsidRPr="00F35C16">
        <w:rPr>
          <w:rFonts w:asciiTheme="majorHAnsi" w:hAnsiTheme="majorHAnsi" w:cstheme="majorHAnsi"/>
        </w:rPr>
        <w:t xml:space="preserve"> Strategiczn</w:t>
      </w:r>
      <w:r w:rsidR="0068423E" w:rsidRPr="00F35C16">
        <w:rPr>
          <w:rFonts w:asciiTheme="majorHAnsi" w:hAnsiTheme="majorHAnsi" w:cstheme="majorHAnsi"/>
        </w:rPr>
        <w:t>ego</w:t>
      </w:r>
      <w:r w:rsidRPr="00F35C16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291D077" w:rsidR="0068423E" w:rsidRPr="00F35C16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 xml:space="preserve">Programu </w:t>
      </w:r>
      <w:r w:rsidR="0068423E" w:rsidRPr="00F35C16">
        <w:rPr>
          <w:rFonts w:asciiTheme="majorHAnsi" w:hAnsiTheme="majorHAnsi" w:cstheme="majorHAnsi"/>
        </w:rPr>
        <w:t>Fundusz</w:t>
      </w:r>
      <w:r w:rsidRPr="00F35C16">
        <w:rPr>
          <w:rFonts w:asciiTheme="majorHAnsi" w:hAnsiTheme="majorHAnsi" w:cstheme="majorHAnsi"/>
        </w:rPr>
        <w:t>e</w:t>
      </w:r>
      <w:r w:rsidR="0068423E" w:rsidRPr="00F35C16">
        <w:rPr>
          <w:rFonts w:asciiTheme="majorHAnsi" w:hAnsiTheme="majorHAnsi" w:cstheme="majorHAnsi"/>
        </w:rPr>
        <w:t xml:space="preserve"> Europejski</w:t>
      </w:r>
      <w:r w:rsidRPr="00F35C16">
        <w:rPr>
          <w:rFonts w:asciiTheme="majorHAnsi" w:hAnsiTheme="majorHAnsi" w:cstheme="majorHAnsi"/>
        </w:rPr>
        <w:t>e</w:t>
      </w:r>
      <w:r w:rsidR="008D62C2" w:rsidRPr="00F35C16">
        <w:rPr>
          <w:rFonts w:asciiTheme="majorHAnsi" w:hAnsiTheme="majorHAnsi" w:cstheme="majorHAnsi"/>
        </w:rPr>
        <w:t xml:space="preserve"> </w:t>
      </w:r>
      <w:r w:rsidR="0068423E" w:rsidRPr="00F35C16">
        <w:rPr>
          <w:rFonts w:asciiTheme="majorHAnsi" w:hAnsiTheme="majorHAnsi" w:cstheme="majorHAnsi"/>
        </w:rPr>
        <w:t>dla Wielkopolski 2021-2027.</w:t>
      </w:r>
    </w:p>
    <w:p w14:paraId="756CB5F4" w14:textId="7623FD02" w:rsidR="00C926A8" w:rsidRPr="00F35C16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Ww. dokumenty stanowią akt</w:t>
      </w:r>
      <w:r w:rsidR="00A82F33" w:rsidRPr="00F35C16">
        <w:rPr>
          <w:rFonts w:asciiTheme="majorHAnsi" w:hAnsiTheme="majorHAnsi" w:cstheme="majorHAnsi"/>
        </w:rPr>
        <w:t>y</w:t>
      </w:r>
      <w:r w:rsidRPr="00F35C16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F35C16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F35C16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F35C16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F35C16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14:paraId="55618A76" w14:textId="7D3D4FD3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F35C16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Pr="00461A61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>Stowarzyszenia</w:t>
      </w:r>
      <w:r w:rsidR="007302A5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>„Długosz Królewski”;</w:t>
      </w:r>
    </w:p>
    <w:p w14:paraId="34218B92" w14:textId="2EF71ABB" w:rsidR="00550643" w:rsidRPr="009E235C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opiniodawczo-doradczym </w:t>
      </w:r>
      <w:r w:rsidR="00717B80" w:rsidRPr="009E235C">
        <w:rPr>
          <w:rFonts w:asciiTheme="majorHAnsi" w:eastAsia="Times New Roman" w:hAnsiTheme="majorHAnsi" w:cstheme="majorHAnsi"/>
          <w:noProof/>
          <w:lang w:eastAsia="pl-PL"/>
        </w:rPr>
        <w:t xml:space="preserve">w </w:t>
      </w:r>
      <w:r w:rsidR="0095628D" w:rsidRPr="009E235C">
        <w:rPr>
          <w:rFonts w:asciiTheme="majorHAnsi" w:eastAsia="Times New Roman" w:hAnsiTheme="majorHAnsi" w:cstheme="majorHAnsi"/>
          <w:noProof/>
          <w:lang w:eastAsia="pl-PL"/>
        </w:rPr>
        <w:t xml:space="preserve">zakresie </w:t>
      </w:r>
      <w:r w:rsidR="00717B80" w:rsidRPr="009E235C">
        <w:rPr>
          <w:rFonts w:asciiTheme="majorHAnsi" w:eastAsia="Times New Roman" w:hAnsiTheme="majorHAnsi" w:cstheme="majorHAnsi"/>
          <w:noProof/>
          <w:lang w:eastAsia="pl-PL"/>
        </w:rPr>
        <w:t>EFS+ oraz EFRR</w:t>
      </w:r>
      <w:r w:rsidR="00234862" w:rsidRPr="009E235C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2ACB08C" w:rsidR="00157CAE" w:rsidRPr="009E235C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hAnsiTheme="majorHAnsi" w:cstheme="majorHAnsi"/>
          <w:b/>
          <w:bCs/>
        </w:rPr>
        <w:t>FEW</w:t>
      </w:r>
      <w:r w:rsidRPr="009E235C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9E235C">
        <w:rPr>
          <w:rFonts w:asciiTheme="majorHAnsi" w:hAnsiTheme="majorHAnsi" w:cstheme="majorHAnsi"/>
        </w:rPr>
        <w:t>;</w:t>
      </w:r>
    </w:p>
    <w:p w14:paraId="1A09ACBB" w14:textId="757AA5F3" w:rsidR="000B00AF" w:rsidRPr="009E235C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Lokalna Grupa Działania Stowarzyszenie „Długosz Królewski”;</w:t>
      </w:r>
    </w:p>
    <w:p w14:paraId="00344FF0" w14:textId="74355D14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501D8" w:rsidRPr="009E235C">
        <w:rPr>
          <w:rFonts w:asciiTheme="majorHAnsi" w:eastAsia="Times New Roman" w:hAnsiTheme="majorHAnsi" w:cstheme="majorHAnsi"/>
          <w:noProof/>
          <w:lang w:eastAsia="pl-PL"/>
        </w:rPr>
        <w:t xml:space="preserve">Lokalna Strategia Rozwoju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9E235C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9E235C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Lokalnej Grupy Działania Stowarzyszenia „Długosz Królewski”</w:t>
      </w:r>
      <w:r w:rsidR="00234862" w:rsidRPr="009E235C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9E235C">
        <w:rPr>
          <w:rFonts w:asciiTheme="majorHAnsi" w:hAnsiTheme="majorHAnsi" w:cstheme="majorHAnsi"/>
          <w:b/>
        </w:rPr>
        <w:t xml:space="preserve">Operacja </w:t>
      </w:r>
      <w:r w:rsidRPr="009E235C">
        <w:rPr>
          <w:rFonts w:asciiTheme="majorHAnsi" w:hAnsiTheme="majorHAnsi" w:cstheme="majorHAnsi"/>
        </w:rPr>
        <w:t>– projekt z wniosku o udzielenie wsparcia</w:t>
      </w:r>
      <w:r w:rsidR="00463CCB" w:rsidRPr="009E235C">
        <w:rPr>
          <w:rFonts w:asciiTheme="majorHAnsi" w:hAnsiTheme="majorHAnsi" w:cstheme="majorHAnsi"/>
        </w:rPr>
        <w:t>/</w:t>
      </w:r>
      <w:r w:rsidRPr="009E235C">
        <w:rPr>
          <w:rFonts w:asciiTheme="majorHAnsi" w:hAnsiTheme="majorHAnsi" w:cstheme="majorHAnsi"/>
        </w:rPr>
        <w:t>wniosku o przyznanie pomocy</w:t>
      </w:r>
      <w:r w:rsidR="00D76EB2" w:rsidRPr="009E235C">
        <w:rPr>
          <w:rFonts w:asciiTheme="majorHAnsi" w:hAnsiTheme="majorHAnsi" w:cstheme="majorHAnsi"/>
        </w:rPr>
        <w:t>/</w:t>
      </w:r>
      <w:r w:rsidR="00463CCB" w:rsidRPr="009E235C">
        <w:rPr>
          <w:rFonts w:asciiTheme="majorHAnsi" w:hAnsiTheme="majorHAnsi" w:cstheme="majorHAnsi"/>
        </w:rPr>
        <w:t>wniosku o dofinasowanie</w:t>
      </w:r>
      <w:r w:rsidR="00234862" w:rsidRPr="009E235C">
        <w:rPr>
          <w:rFonts w:asciiTheme="majorHAnsi" w:hAnsiTheme="majorHAnsi" w:cstheme="majorHAnsi"/>
        </w:rPr>
        <w:t>;</w:t>
      </w:r>
    </w:p>
    <w:p w14:paraId="1E233B6D" w14:textId="275C1042" w:rsidR="00157CAE" w:rsidRPr="009E235C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hAnsiTheme="majorHAnsi" w:cstheme="majorHAnsi"/>
          <w:b/>
          <w:bCs/>
        </w:rPr>
        <w:t>PS WPR</w:t>
      </w:r>
      <w:r w:rsidRPr="009E235C">
        <w:rPr>
          <w:rFonts w:asciiTheme="majorHAnsi" w:hAnsiTheme="majorHAnsi" w:cstheme="majorHAnsi"/>
        </w:rPr>
        <w:t xml:space="preserve"> </w:t>
      </w:r>
      <w:r w:rsidR="003966D2" w:rsidRPr="009E235C">
        <w:rPr>
          <w:rFonts w:asciiTheme="majorHAnsi" w:hAnsiTheme="majorHAnsi" w:cstheme="majorHAnsi"/>
        </w:rPr>
        <w:t>–</w:t>
      </w:r>
      <w:r w:rsidRPr="009E235C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9E235C">
        <w:rPr>
          <w:rFonts w:asciiTheme="majorHAnsi" w:hAnsiTheme="majorHAnsi" w:cstheme="majorHAnsi"/>
        </w:rPr>
        <w:t>;</w:t>
      </w:r>
    </w:p>
    <w:p w14:paraId="6DF66E9C" w14:textId="6C6BE234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9E235C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– organ decyzyjny 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>Stowarzyszenia „Długosz Królewski”;</w:t>
      </w:r>
    </w:p>
    <w:p w14:paraId="21FE44E5" w14:textId="01D1DE81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>Stowarzyszenia „Długosz Królewski”;</w:t>
      </w:r>
    </w:p>
    <w:p w14:paraId="32A5C029" w14:textId="5770EE06" w:rsidR="00A457F9" w:rsidRPr="009E235C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9E235C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9E235C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FA5B77C" w14:textId="6EAEDF7C" w:rsidR="007E2540" w:rsidRPr="00461A61" w:rsidRDefault="007E2540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bCs/>
          <w:noProof/>
          <w:lang w:eastAsia="pl-PL"/>
        </w:rPr>
        <w:lastRenderedPageBreak/>
        <w:t xml:space="preserve">System informatyczny LGD </w:t>
      </w:r>
      <w:r w:rsidR="00614D3A" w:rsidRPr="009E235C">
        <w:rPr>
          <w:rFonts w:asciiTheme="majorHAnsi" w:eastAsia="Times New Roman" w:hAnsiTheme="majorHAnsi" w:cstheme="majorHAnsi"/>
          <w:noProof/>
          <w:lang w:eastAsia="pl-PL"/>
        </w:rPr>
        <w:t>–</w:t>
      </w:r>
      <w:r w:rsidRPr="009E235C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>system</w:t>
      </w:r>
      <w:r w:rsidR="00614D3A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>informa</w:t>
      </w:r>
      <w:r w:rsidR="00C34580" w:rsidRPr="009E235C">
        <w:rPr>
          <w:rFonts w:asciiTheme="majorHAnsi" w:eastAsia="Times New Roman" w:hAnsiTheme="majorHAnsi" w:cstheme="majorHAnsi"/>
          <w:noProof/>
          <w:lang w:eastAsia="pl-PL"/>
        </w:rPr>
        <w:t>t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yczny </w:t>
      </w:r>
      <w:r w:rsidR="00C34580" w:rsidRPr="009E235C">
        <w:rPr>
          <w:rFonts w:asciiTheme="majorHAnsi" w:eastAsia="Times New Roman" w:hAnsiTheme="majorHAnsi" w:cstheme="majorHAnsi"/>
          <w:noProof/>
          <w:lang w:eastAsia="pl-PL"/>
        </w:rPr>
        <w:t xml:space="preserve">stosowany w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LGD </w:t>
      </w:r>
      <w:r w:rsidRPr="00461A61">
        <w:rPr>
          <w:rFonts w:asciiTheme="majorHAnsi" w:eastAsia="Times New Roman" w:hAnsiTheme="majorHAnsi" w:cstheme="majorHAnsi"/>
          <w:noProof/>
          <w:lang w:eastAsia="pl-PL"/>
        </w:rPr>
        <w:t xml:space="preserve">do </w:t>
      </w:r>
      <w:r w:rsidR="00C34580" w:rsidRPr="00461A61">
        <w:rPr>
          <w:rFonts w:asciiTheme="majorHAnsi" w:eastAsia="Times New Roman" w:hAnsiTheme="majorHAnsi" w:cstheme="majorHAnsi"/>
          <w:noProof/>
          <w:lang w:eastAsia="pl-PL"/>
        </w:rPr>
        <w:t xml:space="preserve">obsługi i </w:t>
      </w:r>
      <w:r w:rsidRPr="00461A61">
        <w:rPr>
          <w:rFonts w:asciiTheme="majorHAnsi" w:eastAsia="Times New Roman" w:hAnsiTheme="majorHAnsi" w:cstheme="majorHAnsi"/>
          <w:noProof/>
          <w:lang w:eastAsia="pl-PL"/>
        </w:rPr>
        <w:t>oceny wniosków,</w:t>
      </w:r>
    </w:p>
    <w:p w14:paraId="255F2734" w14:textId="3DA43583"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F35C16">
        <w:rPr>
          <w:rFonts w:asciiTheme="majorHAnsi" w:hAnsiTheme="majorHAnsi" w:cstheme="majorHAnsi"/>
          <w:b/>
          <w:bCs/>
        </w:rPr>
        <w:t>S</w:t>
      </w:r>
      <w:r w:rsidR="00827602" w:rsidRPr="00F35C16">
        <w:rPr>
          <w:rFonts w:asciiTheme="majorHAnsi" w:hAnsiTheme="majorHAnsi" w:cstheme="majorHAnsi"/>
          <w:b/>
          <w:bCs/>
        </w:rPr>
        <w:t xml:space="preserve">ystem IT </w:t>
      </w:r>
      <w:r w:rsidRPr="00F35C16">
        <w:rPr>
          <w:rFonts w:asciiTheme="majorHAnsi" w:hAnsiTheme="majorHAnsi" w:cstheme="majorHAnsi"/>
          <w:b/>
        </w:rPr>
        <w:t>–</w:t>
      </w:r>
      <w:r w:rsidR="00827602" w:rsidRPr="00F35C16">
        <w:rPr>
          <w:rFonts w:asciiTheme="majorHAnsi" w:hAnsiTheme="majorHAnsi" w:cstheme="majorHAnsi"/>
          <w:b/>
          <w:bCs/>
        </w:rPr>
        <w:t xml:space="preserve"> </w:t>
      </w:r>
      <w:r w:rsidRPr="00F35C16">
        <w:rPr>
          <w:rFonts w:asciiTheme="majorHAnsi" w:hAnsiTheme="majorHAnsi" w:cstheme="majorHAnsi"/>
        </w:rPr>
        <w:t xml:space="preserve">system  teleinformatyczny ARiMR, o którym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14:paraId="1197A80A" w14:textId="27A35276"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29B1AA09" w14:textId="16A7848E"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9E235C">
        <w:rPr>
          <w:rFonts w:asciiTheme="majorHAnsi" w:hAnsiTheme="majorHAnsi" w:cstheme="majorHAnsi"/>
        </w:rPr>
        <w:t xml:space="preserve">– podmiot, który wystąpił </w:t>
      </w:r>
      <w:r w:rsidR="00A52A2F" w:rsidRPr="009E235C">
        <w:rPr>
          <w:rFonts w:asciiTheme="majorHAnsi" w:hAnsiTheme="majorHAnsi" w:cstheme="majorHAnsi"/>
        </w:rPr>
        <w:t xml:space="preserve">do LGD </w:t>
      </w:r>
      <w:r w:rsidRPr="009E235C">
        <w:rPr>
          <w:rFonts w:asciiTheme="majorHAnsi" w:hAnsiTheme="majorHAnsi" w:cstheme="majorHAnsi"/>
        </w:rPr>
        <w:t>o udziel</w:t>
      </w:r>
      <w:r w:rsidR="001B7BDE" w:rsidRPr="009E235C">
        <w:rPr>
          <w:rFonts w:asciiTheme="majorHAnsi" w:hAnsiTheme="majorHAnsi" w:cstheme="majorHAnsi"/>
        </w:rPr>
        <w:t>e</w:t>
      </w:r>
      <w:r w:rsidRPr="009E235C">
        <w:rPr>
          <w:rFonts w:asciiTheme="majorHAnsi" w:hAnsiTheme="majorHAnsi" w:cstheme="majorHAnsi"/>
        </w:rPr>
        <w:t>nie wsparcia/przyznanie pomocy</w:t>
      </w:r>
      <w:r w:rsidR="00A82F33" w:rsidRPr="009E235C">
        <w:rPr>
          <w:rFonts w:asciiTheme="majorHAnsi" w:hAnsiTheme="majorHAnsi" w:cstheme="majorHAnsi"/>
        </w:rPr>
        <w:t>/dofina</w:t>
      </w:r>
      <w:r w:rsidR="000E7C7E" w:rsidRPr="009E235C">
        <w:rPr>
          <w:rFonts w:asciiTheme="majorHAnsi" w:hAnsiTheme="majorHAnsi" w:cstheme="majorHAnsi"/>
        </w:rPr>
        <w:t>n</w:t>
      </w:r>
      <w:r w:rsidR="00A82F33" w:rsidRPr="009E235C">
        <w:rPr>
          <w:rFonts w:asciiTheme="majorHAnsi" w:hAnsiTheme="majorHAnsi" w:cstheme="majorHAnsi"/>
        </w:rPr>
        <w:t>sowanie</w:t>
      </w:r>
      <w:r w:rsidR="00234862" w:rsidRPr="009E235C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82267D3" w14:textId="6B51A6D8" w:rsidR="007302A5" w:rsidRPr="009E235C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9E235C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– Zarząd 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>Stowarzyszenia „Długosz Królewski”</w:t>
      </w:r>
    </w:p>
    <w:p w14:paraId="6B61D504" w14:textId="7BDEDF74"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b/>
        </w:rPr>
        <w:t>ZW</w:t>
      </w:r>
      <w:r w:rsidRPr="00F35C16">
        <w:rPr>
          <w:rFonts w:asciiTheme="majorHAnsi" w:hAnsiTheme="majorHAnsi" w:cstheme="majorHAnsi"/>
        </w:rPr>
        <w:t xml:space="preserve"> – Zarząd Województwa Wielkopolskiego, z którym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417"/>
        <w:gridCol w:w="10632"/>
        <w:gridCol w:w="2268"/>
        <w:gridCol w:w="6"/>
      </w:tblGrid>
      <w:tr w:rsidR="00A22060" w:rsidRPr="00F35C16" w14:paraId="2DA007D6" w14:textId="77777777" w:rsidTr="00461A61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567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417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32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461A61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567" w:type="dxa"/>
          </w:tcPr>
          <w:p w14:paraId="309545DA" w14:textId="77777777" w:rsidR="00A22060" w:rsidRPr="009E235C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9E235C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2264E81C" w14:textId="77777777" w:rsidR="00461A61" w:rsidRPr="009E235C" w:rsidRDefault="00461A61" w:rsidP="00461A61">
            <w:pPr>
              <w:ind w:left="-44" w:right="36"/>
              <w:jc w:val="both"/>
              <w:rPr>
                <w:rFonts w:asciiTheme="majorHAnsi" w:hAnsiTheme="majorHAnsi" w:cstheme="majorHAnsi"/>
              </w:rPr>
            </w:pPr>
            <w:r w:rsidRPr="009E235C">
              <w:rPr>
                <w:rFonts w:asciiTheme="majorHAnsi" w:hAnsiTheme="majorHAnsi" w:cstheme="majorHAnsi"/>
              </w:rPr>
              <w:t xml:space="preserve">Walne Zebranie Członków LGD  / </w:t>
            </w:r>
          </w:p>
          <w:p w14:paraId="69A57883" w14:textId="0D8E2D1A" w:rsidR="00A22060" w:rsidRPr="009E235C" w:rsidRDefault="00461A61" w:rsidP="00461A61">
            <w:pPr>
              <w:ind w:left="-44" w:right="36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9E235C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32" w:type="dxa"/>
          </w:tcPr>
          <w:p w14:paraId="0C0D1BE6" w14:textId="4F89E300"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461A61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417" w:type="dxa"/>
            <w:vAlign w:val="center"/>
          </w:tcPr>
          <w:p w14:paraId="1430160D" w14:textId="77777777" w:rsidR="00A22060" w:rsidRPr="00F35C16" w:rsidRDefault="00A22060" w:rsidP="002D10CE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</w:tcPr>
          <w:p w14:paraId="13CABFDA" w14:textId="52DE043E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</w:t>
            </w:r>
            <w:r w:rsidR="007B1173" w:rsidRPr="00F35C16">
              <w:t xml:space="preserve"> </w:t>
            </w:r>
            <w:r w:rsidR="007B1173" w:rsidRPr="00F35C1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0472E36C" w14:textId="1A4FE99E"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wniosków oraz </w:t>
            </w:r>
            <w:r w:rsidR="0019518F" w:rsidRPr="00F35C16">
              <w:rPr>
                <w:rFonts w:asciiTheme="majorHAnsi" w:hAnsiTheme="majorHAnsi" w:cstheme="majorHAnsi"/>
              </w:rPr>
              <w:t xml:space="preserve">jego </w:t>
            </w:r>
            <w:r w:rsidRPr="00F35C16">
              <w:rPr>
                <w:rFonts w:asciiTheme="majorHAnsi" w:hAnsiTheme="majorHAnsi" w:cstheme="majorHAnsi"/>
              </w:rPr>
              <w:t>zmiany wraz z uzasadnieniem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F35C16">
              <w:rPr>
                <w:rFonts w:asciiTheme="majorHAnsi" w:hAnsiTheme="majorHAnsi" w:cstheme="majorHAnsi"/>
              </w:rPr>
              <w:t>dostępne</w:t>
            </w:r>
            <w:r w:rsidR="00ED76D0" w:rsidRPr="00F35C16">
              <w:rPr>
                <w:rFonts w:asciiTheme="majorHAnsi" w:hAnsiTheme="majorHAnsi" w:cstheme="majorHAnsi"/>
              </w:rPr>
              <w:t xml:space="preserve"> są </w:t>
            </w:r>
            <w:r w:rsidRPr="00F35C16">
              <w:rPr>
                <w:rFonts w:asciiTheme="majorHAnsi" w:hAnsiTheme="majorHAnsi" w:cstheme="majorHAnsi"/>
              </w:rPr>
              <w:t>na stronie internetowej</w:t>
            </w:r>
            <w:r w:rsidR="007C3B47" w:rsidRPr="00F35C16">
              <w:rPr>
                <w:rFonts w:asciiTheme="majorHAnsi" w:hAnsiTheme="majorHAnsi" w:cstheme="majorHAnsi"/>
              </w:rPr>
              <w:t xml:space="preserve"> LGD</w:t>
            </w:r>
            <w:r w:rsidR="0019518F" w:rsidRPr="00461A61">
              <w:rPr>
                <w:rFonts w:asciiTheme="majorHAnsi" w:hAnsiTheme="majorHAnsi" w:cstheme="majorHAnsi"/>
              </w:rPr>
              <w:t>.</w:t>
            </w:r>
            <w:r w:rsidR="00C34580" w:rsidRPr="00461A61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61A61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61A61">
              <w:rPr>
                <w:rFonts w:asciiTheme="majorHAnsi" w:hAnsiTheme="majorHAnsi" w:cstheme="majorHAnsi"/>
              </w:rPr>
              <w:t xml:space="preserve">wniosków </w:t>
            </w:r>
            <w:r w:rsidR="0019518F" w:rsidRPr="00461A61">
              <w:rPr>
                <w:rFonts w:asciiTheme="majorHAnsi" w:hAnsiTheme="majorHAnsi" w:cstheme="majorHAnsi"/>
              </w:rPr>
              <w:t>oraz</w:t>
            </w:r>
            <w:r w:rsidRPr="00461A61">
              <w:rPr>
                <w:rFonts w:asciiTheme="majorHAnsi" w:hAnsiTheme="majorHAnsi" w:cstheme="majorHAnsi"/>
              </w:rPr>
              <w:t xml:space="preserve"> ogłoszeni</w:t>
            </w:r>
            <w:r w:rsidR="001F201E" w:rsidRPr="00461A61">
              <w:rPr>
                <w:rFonts w:asciiTheme="majorHAnsi" w:hAnsiTheme="majorHAnsi" w:cstheme="majorHAnsi"/>
              </w:rPr>
              <w:t>e</w:t>
            </w:r>
            <w:r w:rsidRPr="00461A61">
              <w:rPr>
                <w:rFonts w:asciiTheme="majorHAnsi" w:hAnsiTheme="majorHAnsi" w:cstheme="majorHAnsi"/>
              </w:rPr>
              <w:t xml:space="preserve"> o naborze wniosków</w:t>
            </w:r>
            <w:r w:rsidR="0019518F" w:rsidRPr="00461A61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61A61">
              <w:rPr>
                <w:rFonts w:asciiTheme="majorHAnsi" w:hAnsiTheme="majorHAnsi" w:cstheme="majorHAnsi"/>
              </w:rPr>
              <w:t xml:space="preserve">są </w:t>
            </w:r>
            <w:r w:rsidR="007B1173" w:rsidRPr="00461A61">
              <w:rPr>
                <w:rFonts w:asciiTheme="majorHAnsi" w:hAnsiTheme="majorHAnsi" w:cstheme="majorHAnsi"/>
              </w:rPr>
              <w:t>w terminie</w:t>
            </w:r>
            <w:r w:rsidR="007B1173" w:rsidRPr="00F35C16">
              <w:rPr>
                <w:rFonts w:asciiTheme="majorHAnsi" w:hAnsiTheme="majorHAnsi" w:cstheme="majorHAnsi"/>
              </w:rPr>
              <w:t xml:space="preserve"> nie krótszym niż 14 dni przez dniem rozpoczęcia naboru wniosków.</w:t>
            </w:r>
          </w:p>
        </w:tc>
        <w:tc>
          <w:tcPr>
            <w:tcW w:w="2268" w:type="dxa"/>
          </w:tcPr>
          <w:p w14:paraId="72F9F8B0" w14:textId="77777777" w:rsidR="004A1127" w:rsidRPr="00F35C16" w:rsidRDefault="00A22060" w:rsidP="004A1127">
            <w:pPr>
              <w:pStyle w:val="Akapitzlist"/>
              <w:numPr>
                <w:ilvl w:val="1"/>
                <w:numId w:val="1"/>
              </w:numPr>
              <w:ind w:left="321" w:hanging="284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naboru wniosków</w:t>
            </w:r>
          </w:p>
          <w:p w14:paraId="09B4E41D" w14:textId="58847A4A" w:rsidR="006971DC" w:rsidRPr="00914D57" w:rsidRDefault="006971DC" w:rsidP="00461A61">
            <w:pPr>
              <w:pStyle w:val="Akapitzlist"/>
              <w:ind w:left="321"/>
              <w:rPr>
                <w:rFonts w:asciiTheme="majorHAnsi" w:hAnsiTheme="majorHAnsi" w:cstheme="majorHAnsi"/>
                <w:strike/>
              </w:rPr>
            </w:pPr>
          </w:p>
        </w:tc>
      </w:tr>
    </w:tbl>
    <w:p w14:paraId="0CA1BA31" w14:textId="77777777" w:rsidR="00882818" w:rsidRDefault="00882818" w:rsidP="00BF4812">
      <w:pPr>
        <w:pStyle w:val="Akapitzlist"/>
        <w:numPr>
          <w:ilvl w:val="0"/>
          <w:numId w:val="31"/>
        </w:numPr>
        <w:ind w:left="458" w:hanging="378"/>
        <w:jc w:val="center"/>
        <w:rPr>
          <w:rFonts w:asciiTheme="majorHAnsi" w:hAnsiTheme="majorHAnsi" w:cstheme="majorHAnsi"/>
          <w:b/>
        </w:rPr>
        <w:sectPr w:rsidR="00882818" w:rsidSect="00693063">
          <w:headerReference w:type="default" r:id="rId9"/>
          <w:footerReference w:type="default" r:id="rId10"/>
          <w:pgSz w:w="16838" w:h="11906" w:orient="landscape"/>
          <w:pgMar w:top="163" w:right="567" w:bottom="567" w:left="567" w:header="397" w:footer="397" w:gutter="0"/>
          <w:cols w:space="708"/>
          <w:docGrid w:linePitch="360"/>
        </w:sect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417"/>
        <w:gridCol w:w="10632"/>
        <w:gridCol w:w="2268"/>
        <w:gridCol w:w="6"/>
      </w:tblGrid>
      <w:tr w:rsidR="002D10CE" w:rsidRPr="00F35C16" w14:paraId="71B577A4" w14:textId="77777777" w:rsidTr="00882818">
        <w:trPr>
          <w:cantSplit/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lastRenderedPageBreak/>
              <w:t>ZASADY OGŁASZANIA NABORU WNIOSKÓW</w:t>
            </w:r>
          </w:p>
        </w:tc>
      </w:tr>
      <w:tr w:rsidR="00A22060" w:rsidRPr="00F35C16" w14:paraId="37BB2D14" w14:textId="77777777" w:rsidTr="00461A61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567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1BDE29DE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Opracowanie projektu treści ogłoszenia o naborze oraz załączników, zgodnie z art. 19a ust. 2 Ustawy 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77777777"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SKŁADANIE I WYCOFANIE WNIOSKU</w:t>
            </w:r>
          </w:p>
        </w:tc>
      </w:tr>
      <w:tr w:rsidR="00A22060" w:rsidRPr="00F35C16" w14:paraId="713DCF6E" w14:textId="77777777" w:rsidTr="00461A61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567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</w:tcPr>
          <w:p w14:paraId="3620A99A" w14:textId="77777777" w:rsidR="00A22060" w:rsidRPr="00F35C16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5ADB8B98" w:rsidR="00A22060" w:rsidRPr="00F35C16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F35C16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F35C16">
              <w:rPr>
                <w:rFonts w:asciiTheme="majorHAnsi" w:hAnsiTheme="majorHAnsi" w:cstheme="majorHAnsi"/>
              </w:rPr>
              <w:t xml:space="preserve">.  Po wysłaniu wniosku system IT </w:t>
            </w:r>
            <w:r w:rsidR="007B1173" w:rsidRPr="00F35C16">
              <w:rPr>
                <w:rFonts w:asciiTheme="majorHAnsi" w:hAnsiTheme="majorHAnsi" w:cstheme="majorHAnsi"/>
              </w:rPr>
              <w:t>generuje</w:t>
            </w:r>
            <w:r w:rsidRPr="00F35C16">
              <w:rPr>
                <w:rFonts w:asciiTheme="majorHAnsi" w:hAnsiTheme="majorHAnsi" w:cstheme="majorHAnsi"/>
              </w:rPr>
              <w:t xml:space="preserve"> potwierdzeni</w:t>
            </w:r>
            <w:r w:rsidR="00421AD0" w:rsidRPr="00F35C16">
              <w:rPr>
                <w:rFonts w:asciiTheme="majorHAnsi" w:hAnsiTheme="majorHAnsi" w:cstheme="majorHAnsi"/>
              </w:rPr>
              <w:t>e</w:t>
            </w:r>
            <w:r w:rsidRPr="00F35C16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F35C16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0139EA67" w14:textId="012C2E3B" w:rsidR="00A22060" w:rsidRPr="004863BD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4863BD">
              <w:rPr>
                <w:rFonts w:asciiTheme="majorHAnsi" w:hAnsiTheme="majorHAnsi" w:cstheme="majorHAnsi"/>
                <w:color w:val="FF0000"/>
              </w:rPr>
              <w:t>W jednym naborze wniosków Wnioskodawca może złożyć tylko jeden wniosek.</w:t>
            </w:r>
          </w:p>
          <w:p w14:paraId="34C20006" w14:textId="7E2C076D" w:rsidR="00D7556D" w:rsidRPr="00F35C16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14:paraId="25E20FEA" w14:textId="33872A19" w:rsidR="00A22060" w:rsidRPr="00F35C16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3B3EC6EB" w:rsidR="001A658E" w:rsidRPr="00F35C16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7E19B1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7E19B1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296932" w:rsidRPr="007E19B1">
              <w:rPr>
                <w:rFonts w:asciiTheme="majorHAnsi" w:hAnsiTheme="majorHAnsi" w:cstheme="majorHAnsi"/>
                <w:color w:val="000000" w:themeColor="text1"/>
              </w:rPr>
              <w:t xml:space="preserve"> LGD</w:t>
            </w:r>
            <w:r w:rsidR="006509E6" w:rsidRPr="007E19B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1460795A" w:rsid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Rejestr </w:t>
            </w:r>
            <w:r w:rsidR="006509E6" w:rsidRPr="00F35C16">
              <w:rPr>
                <w:rFonts w:asciiTheme="majorHAnsi" w:hAnsiTheme="majorHAnsi" w:cstheme="majorHAnsi"/>
              </w:rPr>
              <w:t>złożonych wniosków</w:t>
            </w:r>
            <w:r w:rsidR="00152ED9" w:rsidRPr="00F35C16">
              <w:rPr>
                <w:rFonts w:asciiTheme="majorHAnsi" w:hAnsiTheme="majorHAnsi" w:cstheme="majorHAnsi"/>
              </w:rPr>
              <w:t xml:space="preserve"> </w:t>
            </w:r>
          </w:p>
          <w:p w14:paraId="4B6B5F8F" w14:textId="6F1BB0F4" w:rsidR="00A22060" w:rsidRPr="00F35C16" w:rsidRDefault="00F35C16" w:rsidP="00353439">
            <w:pPr>
              <w:rPr>
                <w:rFonts w:asciiTheme="majorHAnsi" w:hAnsiTheme="majorHAnsi" w:cstheme="majorHAnsi"/>
              </w:rPr>
            </w:pPr>
            <w:r w:rsidRPr="007E19B1">
              <w:rPr>
                <w:rFonts w:asciiTheme="majorHAnsi" w:hAnsiTheme="majorHAnsi" w:cstheme="majorHAnsi"/>
              </w:rPr>
              <w:t>(zał. nr 1)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082E8E34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F35C16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F35C16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461A61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567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2AD3A81B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</w:p>
          <w:p w14:paraId="14E4CFC1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32" w:type="dxa"/>
          </w:tcPr>
          <w:p w14:paraId="2902DE94" w14:textId="7D120F31" w:rsidR="00850584" w:rsidRPr="00F35C16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dokumentacji niezbędnej do przeprowadzenia weryfikacji formalnej, zgodności z LSR i weryfikacji spełnienia warunków </w:t>
            </w:r>
            <w:r w:rsidR="0032187D" w:rsidRPr="00F35C16">
              <w:rPr>
                <w:rFonts w:asciiTheme="majorHAnsi" w:hAnsiTheme="majorHAnsi" w:cstheme="majorHAnsi"/>
              </w:rPr>
              <w:t>udzielenia wsparcia</w:t>
            </w:r>
            <w:r w:rsidR="00F34A1E" w:rsidRPr="00F35C16">
              <w:rPr>
                <w:rFonts w:asciiTheme="majorHAnsi" w:hAnsiTheme="majorHAnsi" w:cstheme="majorHAnsi"/>
              </w:rPr>
              <w:t>.</w:t>
            </w:r>
          </w:p>
          <w:p w14:paraId="2C6FA46A" w14:textId="542295C4" w:rsidR="00E14B04" w:rsidRPr="009B6FB0" w:rsidRDefault="00E14B0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9B6FB0">
              <w:rPr>
                <w:rFonts w:asciiTheme="majorHAnsi" w:hAnsiTheme="majorHAnsi" w:cstheme="majorHAnsi"/>
              </w:rPr>
              <w:t xml:space="preserve">Przed rozpoczęciem weryfikacji wniosku pracownik Biura LGD biorący udział w weryfikacji, podpisuje oświadczenie </w:t>
            </w:r>
            <w:r w:rsidR="009B6FB0" w:rsidRPr="007E19B1">
              <w:rPr>
                <w:rFonts w:asciiTheme="majorHAnsi" w:hAnsiTheme="majorHAnsi" w:cstheme="majorHAnsi"/>
              </w:rPr>
              <w:t>pracowników Biura LGD</w:t>
            </w:r>
            <w:r w:rsidR="009B6FB0" w:rsidRPr="009B6FB0">
              <w:rPr>
                <w:rFonts w:asciiTheme="majorHAnsi" w:hAnsiTheme="majorHAnsi" w:cstheme="majorHAnsi"/>
              </w:rPr>
              <w:t xml:space="preserve"> </w:t>
            </w:r>
            <w:r w:rsidRPr="009B6FB0">
              <w:rPr>
                <w:rFonts w:asciiTheme="majorHAnsi" w:hAnsiTheme="majorHAnsi" w:cstheme="majorHAnsi"/>
              </w:rPr>
              <w:t>o bezstronności w obsłudze i weryfikacji operacji.</w:t>
            </w:r>
          </w:p>
          <w:p w14:paraId="05EEF9F2" w14:textId="71895C3C" w:rsidR="00717B80" w:rsidRPr="00F35C16" w:rsidRDefault="0085058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863BD">
              <w:rPr>
                <w:rFonts w:asciiTheme="majorHAnsi" w:eastAsia="Calibri" w:hAnsiTheme="majorHAnsi" w:cstheme="majorHAnsi"/>
                <w:color w:val="FF0000"/>
              </w:rPr>
              <w:t xml:space="preserve">Pracownik Biura LGD weryfikuje każdy złożony wniosek pod kątem spełnienia przez Wnioskodawcę wymaganych warunków przy użyciu Karty weryfikacji formalnej, zgodności z LSR oraz spełnienia warunków </w:t>
            </w:r>
            <w:r w:rsidR="00D24DB0" w:rsidRPr="004863BD">
              <w:rPr>
                <w:rFonts w:asciiTheme="majorHAnsi" w:hAnsiTheme="majorHAnsi" w:cstheme="majorHAnsi"/>
                <w:color w:val="FF0000"/>
              </w:rPr>
              <w:t xml:space="preserve">udzielenia wsparcia </w:t>
            </w:r>
            <w:r w:rsidRPr="004863BD">
              <w:rPr>
                <w:rFonts w:asciiTheme="majorHAnsi" w:eastAsia="Calibri" w:hAnsiTheme="majorHAnsi" w:cstheme="majorHAnsi"/>
                <w:color w:val="FF0000"/>
              </w:rPr>
              <w:t>obowiązując</w:t>
            </w:r>
            <w:r w:rsidR="001A658E" w:rsidRPr="00F35C16">
              <w:rPr>
                <w:rFonts w:asciiTheme="majorHAnsi" w:eastAsia="Calibri" w:hAnsiTheme="majorHAnsi" w:cstheme="majorHAnsi"/>
              </w:rPr>
              <w:t>ej</w:t>
            </w:r>
            <w:r w:rsidRPr="00F35C16">
              <w:rPr>
                <w:rFonts w:asciiTheme="majorHAnsi" w:eastAsia="Calibri" w:hAnsiTheme="majorHAnsi" w:cstheme="majorHAnsi"/>
              </w:rPr>
              <w:t xml:space="preserve"> w ramach naboru</w:t>
            </w:r>
            <w:r w:rsidRPr="00F35C16">
              <w:rPr>
                <w:rFonts w:asciiTheme="majorHAnsi" w:hAnsiTheme="majorHAnsi" w:cstheme="majorHAnsi"/>
              </w:rPr>
              <w:t>.</w:t>
            </w:r>
            <w:r w:rsidR="00717B80" w:rsidRPr="00F35C16">
              <w:rPr>
                <w:rFonts w:asciiTheme="majorHAnsi" w:hAnsiTheme="majorHAnsi" w:cstheme="majorHAnsi"/>
              </w:rPr>
              <w:t xml:space="preserve"> Przy ww. weryfikacji LGD może </w:t>
            </w:r>
            <w:r w:rsidR="00113CF7" w:rsidRPr="00F35C16">
              <w:rPr>
                <w:rFonts w:asciiTheme="majorHAnsi" w:hAnsiTheme="majorHAnsi" w:cstheme="majorHAnsi"/>
              </w:rPr>
              <w:t>s</w:t>
            </w:r>
            <w:r w:rsidR="00717B80" w:rsidRPr="00F35C16">
              <w:rPr>
                <w:rFonts w:asciiTheme="majorHAnsi" w:hAnsiTheme="majorHAnsi" w:cstheme="majorHAnsi"/>
              </w:rPr>
              <w:t xml:space="preserve">korzystać </w:t>
            </w:r>
            <w:r w:rsidR="00BF4812" w:rsidRPr="00F35C16">
              <w:rPr>
                <w:rFonts w:asciiTheme="majorHAnsi" w:hAnsiTheme="majorHAnsi" w:cstheme="majorHAnsi"/>
              </w:rPr>
              <w:t xml:space="preserve">z </w:t>
            </w:r>
            <w:r w:rsidR="00717B80" w:rsidRPr="00F35C16">
              <w:rPr>
                <w:rFonts w:asciiTheme="majorHAnsi" w:hAnsiTheme="majorHAnsi" w:cstheme="majorHAnsi"/>
              </w:rPr>
              <w:t>pomoc</w:t>
            </w:r>
            <w:r w:rsidR="00BF4812" w:rsidRPr="00F35C16">
              <w:rPr>
                <w:rFonts w:asciiTheme="majorHAnsi" w:hAnsiTheme="majorHAnsi" w:cstheme="majorHAnsi"/>
              </w:rPr>
              <w:t>y</w:t>
            </w:r>
            <w:r w:rsidR="00717B80" w:rsidRPr="00F35C16">
              <w:rPr>
                <w:rFonts w:asciiTheme="majorHAnsi" w:hAnsiTheme="majorHAnsi" w:cstheme="majorHAnsi"/>
              </w:rPr>
              <w:t xml:space="preserve"> Eksperta</w:t>
            </w:r>
            <w:r w:rsidR="007E19B1">
              <w:rPr>
                <w:rFonts w:asciiTheme="majorHAnsi" w:hAnsiTheme="majorHAnsi" w:cstheme="majorHAnsi"/>
              </w:rPr>
              <w:t>.</w:t>
            </w:r>
          </w:p>
          <w:p w14:paraId="0DE87112" w14:textId="7AE7114E" w:rsidR="00850584" w:rsidRPr="00F35C16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755377" w:rsidRPr="00F35C16">
              <w:rPr>
                <w:rFonts w:asciiTheme="majorHAnsi" w:hAnsiTheme="majorHAnsi" w:cstheme="majorHAnsi"/>
              </w:rPr>
              <w:t xml:space="preserve"> </w:t>
            </w:r>
            <w:r w:rsidR="002B047B" w:rsidRPr="00F35C16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F35C16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F35C16">
              <w:rPr>
                <w:rFonts w:asciiTheme="majorHAnsi" w:hAnsiTheme="majorHAnsi" w:cstheme="majorHAnsi"/>
              </w:rPr>
              <w:t xml:space="preserve">e są </w:t>
            </w:r>
            <w:r w:rsidR="00755377" w:rsidRPr="00F35C16">
              <w:rPr>
                <w:rFonts w:asciiTheme="majorHAnsi" w:hAnsiTheme="majorHAnsi" w:cstheme="majorHAnsi"/>
              </w:rPr>
              <w:t xml:space="preserve">w </w:t>
            </w:r>
            <w:r w:rsidR="0028718E" w:rsidRPr="00F35C16">
              <w:rPr>
                <w:rFonts w:asciiTheme="majorHAnsi" w:hAnsiTheme="majorHAnsi" w:cstheme="majorHAnsi"/>
              </w:rPr>
              <w:t>R</w:t>
            </w:r>
            <w:r w:rsidR="00755377" w:rsidRPr="00F35C16">
              <w:rPr>
                <w:rFonts w:asciiTheme="majorHAnsi" w:hAnsiTheme="majorHAnsi" w:cstheme="majorHAnsi"/>
              </w:rPr>
              <w:t>egulaminie naboru wniosków</w:t>
            </w:r>
            <w:r w:rsidR="002B047B" w:rsidRPr="00F35C16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F35C16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F35C16">
              <w:rPr>
                <w:rFonts w:asciiTheme="majorHAnsi" w:hAnsiTheme="majorHAnsi" w:cstheme="majorHAnsi"/>
              </w:rPr>
              <w:t>wyjaśnień lub uzupełnień</w:t>
            </w:r>
            <w:r w:rsidRPr="00F35C16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F35C16">
              <w:rPr>
                <w:rFonts w:asciiTheme="majorHAnsi" w:hAnsiTheme="majorHAnsi" w:cstheme="majorHAnsi"/>
              </w:rPr>
              <w:t xml:space="preserve">ww. </w:t>
            </w:r>
            <w:r w:rsidRPr="00F35C16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F35C16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Wnioskodawca </w:t>
            </w:r>
            <w:r w:rsidR="00BF4812" w:rsidRPr="00F35C16">
              <w:rPr>
                <w:rFonts w:asciiTheme="majorHAnsi" w:hAnsiTheme="majorHAnsi" w:cstheme="majorHAnsi"/>
              </w:rPr>
              <w:t xml:space="preserve">na wezwanie LGD </w:t>
            </w:r>
            <w:r w:rsidRPr="00F35C16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F35C16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7ED7463C" w:rsidR="00240633" w:rsidRPr="002401E2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2401E2">
              <w:rPr>
                <w:rFonts w:asciiTheme="majorHAnsi" w:hAnsiTheme="majorHAnsi" w:cstheme="majorHAnsi"/>
                <w:color w:val="FF0000"/>
              </w:rPr>
              <w:t xml:space="preserve">Pracownik Biura </w:t>
            </w:r>
            <w:r w:rsidR="006A2C77" w:rsidRPr="002401E2">
              <w:rPr>
                <w:rFonts w:asciiTheme="majorHAnsi" w:hAnsiTheme="majorHAnsi" w:cstheme="majorHAnsi"/>
                <w:color w:val="FF0000"/>
              </w:rPr>
              <w:t xml:space="preserve">LGD </w:t>
            </w:r>
            <w:r w:rsidRPr="002401E2">
              <w:rPr>
                <w:rFonts w:asciiTheme="majorHAnsi" w:hAnsiTheme="majorHAnsi" w:cstheme="majorHAnsi"/>
                <w:color w:val="FF0000"/>
              </w:rPr>
              <w:t>weryfikuje złożone przez Wnioskodawców wyjaśnienia lub uzupełnienia braków do wniosku.</w:t>
            </w:r>
          </w:p>
          <w:p w14:paraId="643CB057" w14:textId="1019611B" w:rsidR="00C07635" w:rsidRPr="002401E2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2401E2">
              <w:rPr>
                <w:rFonts w:asciiTheme="majorHAnsi" w:hAnsiTheme="majorHAnsi" w:cstheme="majorHAnsi"/>
                <w:color w:val="FF0000"/>
              </w:rPr>
              <w:t xml:space="preserve">Po zakończeniu </w:t>
            </w:r>
            <w:r w:rsidR="00240633" w:rsidRPr="002401E2">
              <w:rPr>
                <w:rFonts w:asciiTheme="majorHAnsi" w:hAnsiTheme="majorHAnsi" w:cstheme="majorHAnsi"/>
                <w:color w:val="FF0000"/>
              </w:rPr>
              <w:t xml:space="preserve">ww. </w:t>
            </w:r>
            <w:r w:rsidRPr="002401E2">
              <w:rPr>
                <w:rFonts w:asciiTheme="majorHAnsi" w:hAnsiTheme="majorHAnsi" w:cstheme="majorHAnsi"/>
                <w:color w:val="FF0000"/>
              </w:rPr>
              <w:t xml:space="preserve">weryfikacji </w:t>
            </w:r>
            <w:r w:rsidR="0032187D" w:rsidRPr="002401E2">
              <w:rPr>
                <w:rFonts w:asciiTheme="majorHAnsi" w:hAnsiTheme="majorHAnsi" w:cstheme="majorHAnsi"/>
                <w:color w:val="FF0000"/>
              </w:rPr>
              <w:t>Pracownik Biura</w:t>
            </w:r>
            <w:r w:rsidR="006A2C77" w:rsidRPr="002401E2">
              <w:rPr>
                <w:rFonts w:asciiTheme="majorHAnsi" w:hAnsiTheme="majorHAnsi" w:cstheme="majorHAnsi"/>
                <w:color w:val="FF0000"/>
              </w:rPr>
              <w:t xml:space="preserve"> LGD</w:t>
            </w:r>
            <w:r w:rsidR="0032187D" w:rsidRPr="002401E2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2401E2">
              <w:rPr>
                <w:rFonts w:asciiTheme="majorHAnsi" w:hAnsiTheme="majorHAnsi" w:cstheme="majorHAnsi"/>
                <w:color w:val="FF0000"/>
              </w:rPr>
              <w:t>sporządza Listę operacji spełniających warunki udzielenia wsparcia</w:t>
            </w:r>
            <w:r w:rsidR="004C0ACA" w:rsidRPr="002401E2">
              <w:rPr>
                <w:color w:val="FF0000"/>
              </w:rPr>
              <w:t xml:space="preserve"> </w:t>
            </w:r>
            <w:r w:rsidR="004C0ACA" w:rsidRPr="002401E2">
              <w:rPr>
                <w:rFonts w:asciiTheme="majorHAnsi" w:hAnsiTheme="majorHAnsi"/>
                <w:color w:val="FF0000"/>
              </w:rPr>
              <w:t>na wdrażanie LSR</w:t>
            </w:r>
            <w:r w:rsidRPr="002401E2">
              <w:rPr>
                <w:rFonts w:asciiTheme="majorHAnsi" w:hAnsiTheme="majorHAnsi" w:cstheme="majorHAnsi"/>
                <w:color w:val="FF0000"/>
              </w:rPr>
              <w:t xml:space="preserve">, </w:t>
            </w:r>
            <w:r w:rsidR="00134815" w:rsidRPr="002401E2">
              <w:rPr>
                <w:rFonts w:asciiTheme="majorHAnsi" w:hAnsiTheme="majorHAnsi" w:cstheme="majorHAnsi"/>
                <w:color w:val="FF0000"/>
              </w:rPr>
              <w:t>któr</w:t>
            </w:r>
            <w:r w:rsidR="002B047B" w:rsidRPr="002401E2">
              <w:rPr>
                <w:rFonts w:asciiTheme="majorHAnsi" w:hAnsiTheme="majorHAnsi" w:cstheme="majorHAnsi"/>
                <w:color w:val="FF0000"/>
              </w:rPr>
              <w:t>ą</w:t>
            </w:r>
            <w:r w:rsidR="00134815" w:rsidRPr="002401E2">
              <w:rPr>
                <w:rFonts w:asciiTheme="majorHAnsi" w:hAnsiTheme="majorHAnsi" w:cstheme="majorHAnsi"/>
                <w:color w:val="FF0000"/>
              </w:rPr>
              <w:t xml:space="preserve"> przekaz</w:t>
            </w:r>
            <w:r w:rsidR="002B047B" w:rsidRPr="002401E2">
              <w:rPr>
                <w:rFonts w:asciiTheme="majorHAnsi" w:hAnsiTheme="majorHAnsi" w:cstheme="majorHAnsi"/>
                <w:color w:val="FF0000"/>
              </w:rPr>
              <w:t>uje</w:t>
            </w:r>
            <w:r w:rsidR="00134815" w:rsidRPr="002401E2">
              <w:rPr>
                <w:rFonts w:asciiTheme="majorHAnsi" w:hAnsiTheme="majorHAnsi" w:cstheme="majorHAnsi"/>
                <w:color w:val="FF0000"/>
              </w:rPr>
              <w:t xml:space="preserve"> Radzie LGD.</w:t>
            </w:r>
          </w:p>
          <w:p w14:paraId="19504B65" w14:textId="77777777" w:rsidR="00850584" w:rsidRPr="00F35C16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F35C16">
              <w:rPr>
                <w:rFonts w:asciiTheme="majorHAnsi" w:hAnsiTheme="majorHAnsi" w:cstheme="majorHAnsi"/>
              </w:rPr>
              <w:t xml:space="preserve">udzielenia wsparcia </w:t>
            </w:r>
            <w:r w:rsidRPr="00F35C16">
              <w:rPr>
                <w:rFonts w:asciiTheme="majorHAnsi" w:hAnsiTheme="majorHAnsi" w:cstheme="majorHAnsi"/>
              </w:rPr>
              <w:t xml:space="preserve">nie </w:t>
            </w:r>
            <w:r w:rsidR="00134815" w:rsidRPr="00F35C16">
              <w:rPr>
                <w:rFonts w:asciiTheme="majorHAnsi" w:hAnsiTheme="majorHAnsi" w:cstheme="majorHAnsi"/>
              </w:rPr>
              <w:t xml:space="preserve">podlega </w:t>
            </w:r>
            <w:r w:rsidR="006909D7" w:rsidRPr="00F35C16">
              <w:rPr>
                <w:rFonts w:asciiTheme="majorHAnsi" w:hAnsiTheme="majorHAnsi" w:cstheme="majorHAnsi"/>
              </w:rPr>
              <w:t xml:space="preserve">ocenie </w:t>
            </w:r>
            <w:r w:rsidR="00825E5F" w:rsidRPr="00F35C16">
              <w:rPr>
                <w:rFonts w:asciiTheme="majorHAnsi" w:hAnsiTheme="majorHAnsi" w:cstheme="majorHAnsi"/>
              </w:rPr>
              <w:t>operacji wg</w:t>
            </w:r>
            <w:r w:rsidR="006909D7" w:rsidRPr="00F35C16">
              <w:rPr>
                <w:rFonts w:asciiTheme="majorHAnsi" w:hAnsiTheme="majorHAnsi" w:cstheme="majorHAnsi"/>
              </w:rPr>
              <w:t xml:space="preserve"> lokalny</w:t>
            </w:r>
            <w:r w:rsidR="00825E5F" w:rsidRPr="00F35C16">
              <w:rPr>
                <w:rFonts w:asciiTheme="majorHAnsi" w:hAnsiTheme="majorHAnsi" w:cstheme="majorHAnsi"/>
              </w:rPr>
              <w:t>ch</w:t>
            </w:r>
            <w:r w:rsidR="006909D7" w:rsidRPr="00F35C16">
              <w:rPr>
                <w:rFonts w:asciiTheme="majorHAnsi" w:hAnsiTheme="majorHAnsi" w:cstheme="majorHAnsi"/>
              </w:rPr>
              <w:t xml:space="preserve"> kryter</w:t>
            </w:r>
            <w:r w:rsidR="00BF4812" w:rsidRPr="00F35C16">
              <w:rPr>
                <w:rFonts w:asciiTheme="majorHAnsi" w:hAnsiTheme="majorHAnsi" w:cstheme="majorHAnsi"/>
              </w:rPr>
              <w:t>i</w:t>
            </w:r>
            <w:r w:rsidR="00825E5F" w:rsidRPr="00F35C16">
              <w:rPr>
                <w:rFonts w:asciiTheme="majorHAnsi" w:hAnsiTheme="majorHAnsi" w:cstheme="majorHAnsi"/>
              </w:rPr>
              <w:t>ów</w:t>
            </w:r>
            <w:r w:rsidR="006909D7" w:rsidRPr="00F35C16">
              <w:rPr>
                <w:rFonts w:asciiTheme="majorHAnsi" w:hAnsiTheme="majorHAnsi" w:cstheme="majorHAnsi"/>
              </w:rPr>
              <w:t xml:space="preserve"> wyboru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  <w:p w14:paraId="1B95E115" w14:textId="38691EC2" w:rsidR="00E74F78" w:rsidRPr="00F35C16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1152C2DD" w14:textId="77777777" w:rsidR="00F35C16" w:rsidRDefault="00D24DB0" w:rsidP="00773B25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2" w:name="_Hlk155856423"/>
            <w:r w:rsidRPr="00F35C16">
              <w:rPr>
                <w:rFonts w:asciiTheme="majorHAnsi" w:hAnsiTheme="majorHAnsi" w:cstheme="majorHAnsi"/>
              </w:rPr>
              <w:lastRenderedPageBreak/>
              <w:t xml:space="preserve">Oświadczenie </w:t>
            </w:r>
            <w:r w:rsidR="00773B25" w:rsidRPr="007E19B1">
              <w:rPr>
                <w:rFonts w:asciiTheme="majorHAnsi" w:hAnsiTheme="majorHAnsi" w:cstheme="majorHAnsi"/>
              </w:rPr>
              <w:t>pracowników</w:t>
            </w:r>
            <w:r w:rsidR="00773B25" w:rsidRPr="007E19B1">
              <w:rPr>
                <w:rFonts w:asciiTheme="majorHAnsi" w:hAnsiTheme="majorHAnsi" w:cstheme="majorHAnsi"/>
              </w:rPr>
              <w:br/>
              <w:t>Biura LGD</w:t>
            </w:r>
            <w:r w:rsidR="00773B25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w obsłudze i weryfikacji operacji</w:t>
            </w:r>
            <w:r w:rsidR="00152ED9" w:rsidRPr="00F35C16">
              <w:rPr>
                <w:rFonts w:asciiTheme="majorHAnsi" w:hAnsiTheme="majorHAnsi" w:cstheme="majorHAnsi"/>
              </w:rPr>
              <w:t xml:space="preserve"> </w:t>
            </w:r>
          </w:p>
          <w:p w14:paraId="3B289112" w14:textId="32D69EA3" w:rsidR="00F35C16" w:rsidRDefault="00F35C16" w:rsidP="00F35C16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7E19B1">
              <w:rPr>
                <w:rFonts w:asciiTheme="majorHAnsi" w:hAnsiTheme="majorHAnsi" w:cstheme="majorHAnsi"/>
              </w:rPr>
              <w:t>(zał. nr 2)</w:t>
            </w:r>
          </w:p>
          <w:p w14:paraId="5FE8AAB5" w14:textId="56BE157E" w:rsidR="00850584" w:rsidRPr="009E235C" w:rsidRDefault="00850584" w:rsidP="00BF4812">
            <w:pPr>
              <w:pStyle w:val="Akapitzlist"/>
              <w:numPr>
                <w:ilvl w:val="0"/>
                <w:numId w:val="6"/>
              </w:numPr>
              <w:ind w:left="323" w:hanging="283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Karta weryfikacji formalnej, zgodności z LSR oraz spełnienia warunków </w:t>
            </w:r>
            <w:r w:rsidR="002B047B" w:rsidRPr="009E235C">
              <w:rPr>
                <w:rFonts w:asciiTheme="majorHAnsi" w:hAnsiTheme="majorHAnsi" w:cstheme="majorHAnsi"/>
              </w:rPr>
              <w:t xml:space="preserve">udzielenia wsparcia </w:t>
            </w:r>
          </w:p>
          <w:p w14:paraId="4003BB7B" w14:textId="640DFB94" w:rsidR="00F35C16" w:rsidRPr="009E235C" w:rsidRDefault="00F35C16" w:rsidP="00F35C16">
            <w:pPr>
              <w:pStyle w:val="Akapitzlist"/>
              <w:ind w:left="323"/>
              <w:rPr>
                <w:rFonts w:asciiTheme="majorHAnsi" w:hAnsiTheme="majorHAnsi" w:cstheme="majorHAnsi"/>
              </w:rPr>
            </w:pPr>
            <w:r w:rsidRPr="009E235C">
              <w:rPr>
                <w:rFonts w:asciiTheme="majorHAnsi" w:hAnsiTheme="majorHAnsi" w:cstheme="majorHAnsi"/>
              </w:rPr>
              <w:t xml:space="preserve">(zał. nr </w:t>
            </w:r>
            <w:r w:rsidR="007E19B1" w:rsidRPr="009E235C">
              <w:rPr>
                <w:rFonts w:asciiTheme="majorHAnsi" w:hAnsiTheme="majorHAnsi" w:cstheme="majorHAnsi"/>
              </w:rPr>
              <w:t>4</w:t>
            </w:r>
            <w:r w:rsidRPr="009E235C">
              <w:rPr>
                <w:rFonts w:asciiTheme="majorHAnsi" w:hAnsiTheme="majorHAnsi" w:cstheme="majorHAnsi"/>
              </w:rPr>
              <w:t>)</w:t>
            </w:r>
          </w:p>
          <w:bookmarkEnd w:id="2"/>
          <w:p w14:paraId="76AF9CC8" w14:textId="7C13E3BF" w:rsidR="00F35C16" w:rsidRPr="00F35C16" w:rsidRDefault="00850584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Lista operacji spełniających warunki udzielenia wsparci</w:t>
            </w:r>
            <w:r w:rsidR="00F35C16">
              <w:rPr>
                <w:rFonts w:asciiTheme="majorHAnsi" w:hAnsiTheme="majorHAnsi" w:cstheme="majorHAnsi"/>
              </w:rPr>
              <w:t xml:space="preserve">a </w:t>
            </w:r>
            <w:r w:rsidR="00F35C16" w:rsidRPr="007E19B1">
              <w:rPr>
                <w:rFonts w:asciiTheme="majorHAnsi" w:hAnsiTheme="majorHAnsi" w:cstheme="majorHAnsi"/>
              </w:rPr>
              <w:t>(zał. nr 7)</w:t>
            </w:r>
          </w:p>
          <w:p w14:paraId="723869E3" w14:textId="1986B2D7" w:rsidR="00850584" w:rsidRPr="00F35C16" w:rsidRDefault="00AD3C66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 xml:space="preserve">Pismo wzywające do uzupełnień </w:t>
            </w:r>
            <w:r w:rsidR="00F35C16" w:rsidRPr="00E905B5">
              <w:rPr>
                <w:rFonts w:asciiTheme="majorHAnsi" w:hAnsiTheme="majorHAnsi" w:cstheme="majorHAnsi"/>
              </w:rPr>
              <w:t>(zał. nr 11a)</w:t>
            </w:r>
          </w:p>
        </w:tc>
      </w:tr>
      <w:tr w:rsidR="00850584" w:rsidRPr="00F35C16" w14:paraId="5582643F" w14:textId="77777777" w:rsidTr="00461A61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567" w:type="dxa"/>
          </w:tcPr>
          <w:p w14:paraId="3AD6CB2D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417" w:type="dxa"/>
          </w:tcPr>
          <w:p w14:paraId="5D3D4820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32" w:type="dxa"/>
          </w:tcPr>
          <w:p w14:paraId="1A2276C9" w14:textId="177B5900" w:rsidR="0075777C" w:rsidRPr="00F35C16" w:rsidRDefault="00E74F78" w:rsidP="0075777C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>podejmuje decyzj</w:t>
            </w:r>
            <w:r w:rsidR="00691F5C" w:rsidRPr="00F35C16">
              <w:rPr>
                <w:rFonts w:asciiTheme="majorHAnsi" w:hAnsiTheme="majorHAnsi" w:cstheme="majorHAnsi"/>
              </w:rPr>
              <w:t>ę</w:t>
            </w:r>
            <w:r w:rsidR="00850584" w:rsidRPr="00F35C16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F35C16">
              <w:t xml:space="preserve"> </w:t>
            </w:r>
            <w:r w:rsidR="004C0ACA" w:rsidRPr="00E905B5">
              <w:rPr>
                <w:rFonts w:asciiTheme="majorHAnsi" w:hAnsiTheme="majorHAnsi"/>
              </w:rPr>
              <w:t>na wdrażanie LSR</w:t>
            </w:r>
            <w:r w:rsidR="00C07635" w:rsidRPr="00E905B5">
              <w:rPr>
                <w:rFonts w:asciiTheme="majorHAnsi" w:hAnsiTheme="majorHAnsi" w:cstheme="majorHAnsi"/>
              </w:rPr>
              <w:t>.</w:t>
            </w:r>
            <w:r w:rsidR="00850584" w:rsidRPr="00E905B5">
              <w:rPr>
                <w:rFonts w:asciiTheme="majorHAnsi" w:hAnsiTheme="majorHAnsi" w:cstheme="majorHAnsi"/>
              </w:rPr>
              <w:t xml:space="preserve"> </w:t>
            </w:r>
            <w:r w:rsidR="000C5F4B" w:rsidRPr="00E905B5">
              <w:rPr>
                <w:rFonts w:asciiTheme="majorHAnsi" w:hAnsiTheme="majorHAnsi" w:cstheme="majorHAnsi"/>
              </w:rPr>
              <w:t>Ww. l</w:t>
            </w:r>
            <w:r w:rsidR="00885C20" w:rsidRPr="00E905B5">
              <w:rPr>
                <w:rFonts w:asciiTheme="majorHAnsi" w:hAnsiTheme="majorHAnsi" w:cstheme="majorHAnsi"/>
              </w:rPr>
              <w:t>istę podpisuje</w:t>
            </w:r>
            <w:r w:rsidR="000C5F4B" w:rsidRPr="00E905B5">
              <w:rPr>
                <w:rFonts w:asciiTheme="majorHAnsi" w:hAnsiTheme="majorHAnsi"/>
              </w:rPr>
              <w:t xml:space="preserve"> </w:t>
            </w:r>
            <w:r w:rsidR="00885C20" w:rsidRPr="00E905B5">
              <w:rPr>
                <w:rFonts w:asciiTheme="majorHAnsi" w:hAnsiTheme="majorHAnsi"/>
              </w:rPr>
              <w:t>Przewodniczący lub Wiceprzewodniczący</w:t>
            </w:r>
            <w:r w:rsidR="009E235C">
              <w:rPr>
                <w:rFonts w:asciiTheme="majorHAnsi" w:hAnsiTheme="majorHAnsi"/>
              </w:rPr>
              <w:t>.</w:t>
            </w:r>
          </w:p>
        </w:tc>
        <w:tc>
          <w:tcPr>
            <w:tcW w:w="2268" w:type="dxa"/>
          </w:tcPr>
          <w:p w14:paraId="3733B3B8" w14:textId="1FF99F99" w:rsidR="005754CE" w:rsidRPr="00F35C16" w:rsidRDefault="00F036EF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Uchwała o przyjęciu List</w:t>
            </w:r>
            <w:r w:rsidR="00C07635" w:rsidRPr="00F35C16">
              <w:rPr>
                <w:rFonts w:asciiTheme="majorHAnsi" w:hAnsiTheme="majorHAnsi" w:cstheme="majorHAnsi"/>
              </w:rPr>
              <w:t>y</w:t>
            </w:r>
            <w:r w:rsidR="00D51D1A" w:rsidRPr="00F35C16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14:paraId="57523B33" w14:textId="77777777" w:rsidTr="00461A61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567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32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</w:t>
            </w:r>
            <w:r w:rsidRPr="00E905B5">
              <w:rPr>
                <w:rFonts w:asciiTheme="majorHAnsi" w:eastAsia="Times New Roman" w:hAnsiTheme="majorHAnsi" w:cstheme="majorHAnsi"/>
                <w:noProof/>
              </w:rPr>
              <w:t>nim co najmniej połowa składu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14:paraId="31605A94" w14:textId="77777777" w:rsidTr="00461A61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417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</w:tcPr>
          <w:p w14:paraId="44DBD822" w14:textId="1C8C28E4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81077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E905B5">
              <w:rPr>
                <w:rFonts w:asciiTheme="majorHAnsi" w:hAnsiTheme="majorHAnsi" w:cstheme="majorHAnsi"/>
              </w:rPr>
              <w:t xml:space="preserve">zaimportowane z systemu IT </w:t>
            </w:r>
            <w:r w:rsidRPr="00E905B5">
              <w:rPr>
                <w:rFonts w:asciiTheme="majorHAnsi" w:hAnsiTheme="majorHAnsi" w:cstheme="majorHAnsi"/>
              </w:rPr>
              <w:t>wnioski wraz z załącznikami</w:t>
            </w:r>
            <w:r w:rsidR="0081077B" w:rsidRPr="00E905B5">
              <w:rPr>
                <w:rFonts w:asciiTheme="majorHAnsi" w:hAnsiTheme="majorHAnsi" w:cstheme="majorHAnsi"/>
              </w:rPr>
              <w:t>, zgodnie z funkcjonalnością systemu IT.</w:t>
            </w:r>
          </w:p>
          <w:p w14:paraId="40FF5FDA" w14:textId="77777777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14:paraId="200CFD52" w14:textId="450027B8"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6109CE" w:rsidRPr="00F35C16" w14:paraId="58A1FCD9" w14:textId="77777777" w:rsidTr="00461A61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016D27" w14:textId="463375BC" w:rsidR="006109CE" w:rsidRPr="00440675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15C52565" w14:textId="712F4781" w:rsidR="006109CE" w:rsidRPr="00440675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</w:tcPr>
          <w:p w14:paraId="47385E52" w14:textId="6290CA1D" w:rsidR="006109CE" w:rsidRPr="00440675" w:rsidRDefault="006109CE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440675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440675">
              <w:rPr>
                <w:rFonts w:asciiTheme="majorHAnsi" w:eastAsia="Times New Roman" w:hAnsiTheme="majorHAnsi" w:cstheme="majorHAnsi"/>
                <w:noProof/>
              </w:rPr>
              <w:t xml:space="preserve">Biuro LGD </w:t>
            </w:r>
            <w:r w:rsidRPr="00440675">
              <w:rPr>
                <w:rFonts w:asciiTheme="majorHAnsi" w:eastAsia="Times New Roman" w:hAnsiTheme="majorHAnsi" w:cstheme="majorHAnsi"/>
                <w:noProof/>
              </w:rPr>
              <w:t>składają oświadczenie o bezstronności w obsłudze i weryfikacji operacji</w:t>
            </w:r>
            <w:r w:rsidR="005A6511" w:rsidRPr="00440675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ramowej.</w:t>
            </w:r>
          </w:p>
        </w:tc>
        <w:tc>
          <w:tcPr>
            <w:tcW w:w="2268" w:type="dxa"/>
          </w:tcPr>
          <w:p w14:paraId="665916A2" w14:textId="2F41953B" w:rsidR="00A262FC" w:rsidRPr="00440675" w:rsidRDefault="00A262FC" w:rsidP="00A262FC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 xml:space="preserve">Oświadczenie pracowników Biura LGD o bezstronności </w:t>
            </w:r>
          </w:p>
          <w:p w14:paraId="5D544966" w14:textId="77777777" w:rsidR="00A262FC" w:rsidRPr="00440675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 xml:space="preserve">w obsłudze i </w:t>
            </w:r>
          </w:p>
          <w:p w14:paraId="02C62D3B" w14:textId="0590A81F" w:rsidR="00A262FC" w:rsidRPr="00440675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 xml:space="preserve">weryfikacji operacji </w:t>
            </w:r>
          </w:p>
          <w:p w14:paraId="58874654" w14:textId="07C1E4E3" w:rsidR="006109CE" w:rsidRPr="00440675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>(zał. nr 2)</w:t>
            </w:r>
          </w:p>
        </w:tc>
      </w:tr>
    </w:tbl>
    <w:p w14:paraId="0596E648" w14:textId="77777777" w:rsidR="008C0AD2" w:rsidRDefault="008C0AD2" w:rsidP="002C6BF7">
      <w:pPr>
        <w:ind w:left="-109" w:right="-114"/>
        <w:jc w:val="center"/>
        <w:rPr>
          <w:rFonts w:asciiTheme="majorHAnsi" w:hAnsiTheme="majorHAnsi" w:cstheme="majorHAnsi"/>
          <w:b/>
          <w:bCs/>
          <w:sz w:val="20"/>
          <w:szCs w:val="20"/>
        </w:rPr>
        <w:sectPr w:rsidR="008C0AD2" w:rsidSect="00693063">
          <w:pgSz w:w="16838" w:h="11906" w:orient="landscape"/>
          <w:pgMar w:top="567" w:right="567" w:bottom="567" w:left="567" w:header="397" w:footer="397" w:gutter="0"/>
          <w:cols w:space="708"/>
          <w:docGrid w:linePitch="360"/>
        </w:sectPr>
      </w:pPr>
    </w:p>
    <w:tbl>
      <w:tblPr>
        <w:tblStyle w:val="Tabela-Siatka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417"/>
        <w:gridCol w:w="10632"/>
        <w:gridCol w:w="2268"/>
      </w:tblGrid>
      <w:tr w:rsidR="00A22060" w:rsidRPr="00F35C16" w14:paraId="7E0F485A" w14:textId="77777777" w:rsidTr="008C0AD2">
        <w:tc>
          <w:tcPr>
            <w:tcW w:w="846" w:type="dxa"/>
            <w:textDirection w:val="btLr"/>
            <w:vAlign w:val="center"/>
          </w:tcPr>
          <w:p w14:paraId="6951A1B7" w14:textId="77777777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567" w:type="dxa"/>
          </w:tcPr>
          <w:p w14:paraId="7BB5CB09" w14:textId="78B043D9" w:rsidR="00A22060" w:rsidRPr="00F35C16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>B</w:t>
            </w:r>
            <w:r w:rsidR="002C6BF7" w:rsidRPr="0044067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17" w:type="dxa"/>
          </w:tcPr>
          <w:p w14:paraId="083B0525" w14:textId="77777777" w:rsidR="00A22060" w:rsidRPr="00F35C16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B555E6" w:rsidRPr="00F35C16">
              <w:rPr>
                <w:rFonts w:asciiTheme="majorHAnsi" w:hAnsiTheme="majorHAnsi" w:cstheme="majorHAnsi"/>
              </w:rPr>
              <w:t>a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0D7BAB" w:rsidRPr="00F35C16">
              <w:rPr>
                <w:rFonts w:asciiTheme="majorHAnsi" w:hAnsiTheme="majorHAnsi" w:cstheme="majorHAnsi"/>
              </w:rPr>
              <w:t>LGD</w:t>
            </w:r>
          </w:p>
          <w:p w14:paraId="5B410D12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32" w:type="dxa"/>
          </w:tcPr>
          <w:p w14:paraId="2E8CDBD1" w14:textId="2860A02D" w:rsidR="0075777C" w:rsidRPr="000938D8" w:rsidRDefault="00A22060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Na początku </w:t>
            </w:r>
            <w:r w:rsidRPr="000938D8">
              <w:rPr>
                <w:rFonts w:asciiTheme="majorHAnsi" w:eastAsia="Times New Roman" w:hAnsiTheme="majorHAnsi" w:cstheme="majorHAnsi"/>
                <w:noProof/>
              </w:rPr>
              <w:t>każdego posiedzenia</w:t>
            </w:r>
            <w:r w:rsidRPr="000938D8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0938D8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0938D8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6109CE" w:rsidRPr="000938D8">
              <w:rPr>
                <w:rFonts w:asciiTheme="majorHAnsi" w:hAnsiTheme="majorHAnsi" w:cstheme="majorHAnsi"/>
                <w:szCs w:val="24"/>
              </w:rPr>
              <w:t xml:space="preserve"> oraz badanie powiązań członków Rady z wnioskodawcami lub operacjami</w:t>
            </w:r>
            <w:r w:rsidRPr="000938D8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0938D8">
              <w:rPr>
                <w:rFonts w:asciiTheme="majorHAnsi" w:hAnsiTheme="majorHAnsi" w:cstheme="majorHAnsi"/>
                <w:szCs w:val="24"/>
              </w:rPr>
              <w:t>:</w:t>
            </w:r>
          </w:p>
          <w:p w14:paraId="0FE16895" w14:textId="7EBFB324" w:rsidR="0075777C" w:rsidRPr="000938D8" w:rsidRDefault="005E0ACF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zCs w:val="24"/>
              </w:rPr>
            </w:pPr>
            <w:r w:rsidRPr="000938D8">
              <w:rPr>
                <w:rFonts w:asciiTheme="majorHAnsi" w:hAnsiTheme="majorHAnsi" w:cstheme="majorHAnsi"/>
                <w:szCs w:val="24"/>
              </w:rPr>
              <w:t>oświadczenia członka Rady o przynależności do grup intere</w:t>
            </w:r>
            <w:r w:rsidR="005B5D53" w:rsidRPr="000938D8">
              <w:rPr>
                <w:rFonts w:asciiTheme="majorHAnsi" w:hAnsiTheme="majorHAnsi" w:cstheme="majorHAnsi"/>
                <w:szCs w:val="24"/>
              </w:rPr>
              <w:t>sów</w:t>
            </w:r>
            <w:r w:rsidRPr="000938D8">
              <w:rPr>
                <w:rFonts w:asciiTheme="majorHAnsi" w:hAnsiTheme="majorHAnsi" w:cstheme="majorHAnsi"/>
                <w:szCs w:val="24"/>
              </w:rPr>
              <w:t xml:space="preserve">, </w:t>
            </w:r>
          </w:p>
          <w:p w14:paraId="4AE04BEA" w14:textId="77777777" w:rsidR="0075777C" w:rsidRPr="000938D8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0938D8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0938D8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0938D8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7B7070DA" w:rsidR="0075777C" w:rsidRPr="000938D8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0938D8">
              <w:rPr>
                <w:rFonts w:asciiTheme="majorHAnsi" w:hAnsiTheme="majorHAnsi" w:cstheme="majorHAnsi"/>
              </w:rPr>
              <w:t>oświadczeni</w:t>
            </w:r>
            <w:r w:rsidR="008B63EF" w:rsidRPr="000938D8">
              <w:rPr>
                <w:rFonts w:asciiTheme="majorHAnsi" w:hAnsiTheme="majorHAnsi" w:cstheme="majorHAnsi"/>
              </w:rPr>
              <w:t>a</w:t>
            </w:r>
            <w:r w:rsidRPr="000938D8">
              <w:rPr>
                <w:rFonts w:asciiTheme="majorHAnsi" w:hAnsiTheme="majorHAnsi" w:cstheme="majorHAnsi"/>
              </w:rPr>
              <w:t xml:space="preserve"> </w:t>
            </w:r>
            <w:r w:rsidR="00D73867" w:rsidRPr="000938D8">
              <w:rPr>
                <w:rFonts w:asciiTheme="majorHAnsi" w:hAnsiTheme="majorHAnsi" w:cstheme="majorHAnsi"/>
              </w:rPr>
              <w:t xml:space="preserve">członków Rady </w:t>
            </w:r>
            <w:r w:rsidRPr="000938D8">
              <w:rPr>
                <w:rFonts w:asciiTheme="majorHAnsi" w:hAnsiTheme="majorHAnsi" w:cstheme="majorHAnsi"/>
              </w:rPr>
              <w:t>o bezstronności i poufności w rozpatrywaniu wniosku oraz</w:t>
            </w:r>
            <w:r w:rsidR="00E82014" w:rsidRPr="000938D8">
              <w:rPr>
                <w:rFonts w:asciiTheme="majorHAnsi" w:hAnsiTheme="majorHAnsi" w:cstheme="majorHAnsi"/>
              </w:rPr>
              <w:t xml:space="preserve"> </w:t>
            </w:r>
          </w:p>
          <w:p w14:paraId="0E824DC7" w14:textId="24D43AA0" w:rsidR="00A22060" w:rsidRPr="000938D8" w:rsidRDefault="00AC4D36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0938D8">
              <w:rPr>
                <w:rFonts w:asciiTheme="majorHAnsi" w:hAnsiTheme="majorHAnsi" w:cstheme="majorHAnsi"/>
              </w:rPr>
              <w:t>oświadczeni</w:t>
            </w:r>
            <w:r w:rsidR="008B63EF" w:rsidRPr="000938D8">
              <w:rPr>
                <w:rFonts w:asciiTheme="majorHAnsi" w:hAnsiTheme="majorHAnsi" w:cstheme="majorHAnsi"/>
              </w:rPr>
              <w:t>a</w:t>
            </w:r>
            <w:r w:rsidRPr="000938D8">
              <w:rPr>
                <w:rFonts w:asciiTheme="majorHAnsi" w:hAnsiTheme="majorHAnsi" w:cstheme="majorHAnsi"/>
              </w:rPr>
              <w:t xml:space="preserve"> w Rejestrze interesów członków Rady</w:t>
            </w:r>
            <w:r w:rsidR="00C13C6E" w:rsidRPr="000938D8">
              <w:rPr>
                <w:rFonts w:asciiTheme="majorHAnsi" w:hAnsiTheme="majorHAnsi" w:cstheme="majorHAnsi"/>
              </w:rPr>
              <w:t>,</w:t>
            </w:r>
            <w:r w:rsidR="00C13C6E" w:rsidRPr="000938D8">
              <w:rPr>
                <w:rFonts w:asciiTheme="majorHAnsi" w:hAnsiTheme="majorHAnsi" w:cstheme="majorHAnsi"/>
                <w:bCs/>
              </w:rPr>
              <w:t xml:space="preserve"> pozwalającego na identyfikację charakteru powiązań z wnioskodawcą lub operacją</w:t>
            </w:r>
            <w:r w:rsidR="008B63EF" w:rsidRPr="000938D8">
              <w:rPr>
                <w:rFonts w:asciiTheme="majorHAnsi" w:hAnsiTheme="majorHAnsi" w:cstheme="majorHAnsi"/>
              </w:rPr>
              <w:t>.</w:t>
            </w:r>
          </w:p>
          <w:p w14:paraId="0B58D335" w14:textId="77777777" w:rsidR="00D36BC1" w:rsidRDefault="00D36BC1" w:rsidP="000938D8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</w:t>
            </w:r>
            <w:r w:rsidR="00B7104A">
              <w:rPr>
                <w:rFonts w:asciiTheme="majorHAnsi" w:hAnsiTheme="majorHAnsi" w:cstheme="majorHAnsi"/>
              </w:rPr>
              <w:t xml:space="preserve"> </w:t>
            </w:r>
            <w:r w:rsidRPr="00B7104A">
              <w:rPr>
                <w:rFonts w:asciiTheme="majorHAnsi" w:hAnsiTheme="majorHAnsi" w:cstheme="majorHAnsi"/>
              </w:rPr>
              <w:t>Eksperta, to musi on podpisać oświadczenie o bezstronności i poufności w rozpatrywaniu wniosku</w:t>
            </w:r>
            <w:r w:rsidR="00B7104A">
              <w:rPr>
                <w:rFonts w:asciiTheme="majorHAnsi" w:hAnsiTheme="majorHAnsi" w:cstheme="majorHAnsi"/>
              </w:rPr>
              <w:t>.</w:t>
            </w:r>
          </w:p>
          <w:p w14:paraId="183F3B7D" w14:textId="0B8C2225" w:rsidR="000938D8" w:rsidRPr="000938D8" w:rsidRDefault="000938D8" w:rsidP="000938D8">
            <w:pPr>
              <w:pStyle w:val="Akapitzlist"/>
              <w:ind w:left="239" w:right="35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A69BE3B" w14:textId="77777777" w:rsidR="00EB50FD" w:rsidRPr="00F35C16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14:paraId="5CCC1663" w14:textId="06B8C0D1" w:rsidR="00EB50FD" w:rsidRPr="00F35C16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</w:r>
            <w:r w:rsidR="00EB50FD" w:rsidRPr="00F35C16">
              <w:rPr>
                <w:rFonts w:asciiTheme="majorHAnsi" w:hAnsiTheme="majorHAnsi" w:cstheme="majorHAnsi"/>
              </w:rPr>
              <w:t xml:space="preserve">Oświadczenie </w:t>
            </w:r>
            <w:r w:rsidR="00EB50FD" w:rsidRPr="00F35C16">
              <w:rPr>
                <w:rFonts w:asciiTheme="majorHAnsi" w:hAnsiTheme="majorHAnsi" w:cstheme="majorHAnsi"/>
              </w:rPr>
              <w:br/>
              <w:t xml:space="preserve">o przynależności do </w:t>
            </w:r>
            <w:r w:rsidR="00EB50FD" w:rsidRPr="000938D8">
              <w:rPr>
                <w:rFonts w:asciiTheme="majorHAnsi" w:hAnsiTheme="majorHAnsi" w:cstheme="majorHAnsi"/>
              </w:rPr>
              <w:t>grup</w:t>
            </w:r>
            <w:r w:rsidR="000938D8" w:rsidRPr="000938D8">
              <w:rPr>
                <w:rFonts w:asciiTheme="majorHAnsi" w:hAnsiTheme="majorHAnsi" w:cstheme="majorHAnsi"/>
              </w:rPr>
              <w:t xml:space="preserve"> </w:t>
            </w:r>
            <w:r w:rsidR="00EB50FD" w:rsidRPr="000938D8">
              <w:rPr>
                <w:rFonts w:asciiTheme="majorHAnsi" w:hAnsiTheme="majorHAnsi" w:cstheme="majorHAnsi"/>
              </w:rPr>
              <w:t>interes</w:t>
            </w:r>
            <w:r w:rsidR="005B5D53" w:rsidRPr="000938D8">
              <w:rPr>
                <w:rFonts w:asciiTheme="majorHAnsi" w:hAnsiTheme="majorHAnsi" w:cstheme="majorHAnsi"/>
              </w:rPr>
              <w:t>ów</w:t>
            </w:r>
            <w:r w:rsidR="00F35C16" w:rsidRPr="000938D8">
              <w:rPr>
                <w:rFonts w:asciiTheme="majorHAnsi" w:hAnsiTheme="majorHAnsi" w:cstheme="majorHAnsi"/>
              </w:rPr>
              <w:t xml:space="preserve"> (zał. nr 6)</w:t>
            </w:r>
          </w:p>
          <w:p w14:paraId="5DD4571E" w14:textId="6DF1E5BF" w:rsidR="00A22060" w:rsidRPr="00F35C16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3) </w:t>
            </w:r>
            <w:r w:rsidR="00A22060" w:rsidRPr="00F35C16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0938D8">
              <w:rPr>
                <w:rFonts w:asciiTheme="majorHAnsi" w:hAnsiTheme="majorHAnsi" w:cstheme="majorHAnsi"/>
              </w:rPr>
              <w:t>członków Rady</w:t>
            </w:r>
            <w:r w:rsidR="00A22060" w:rsidRPr="000938D8">
              <w:rPr>
                <w:rFonts w:asciiTheme="majorHAnsi" w:hAnsiTheme="majorHAnsi" w:cstheme="majorHAnsi"/>
              </w:rPr>
              <w:br/>
              <w:t xml:space="preserve">o bezstronności </w:t>
            </w:r>
            <w:r w:rsidR="00A22060" w:rsidRPr="000938D8">
              <w:rPr>
                <w:rFonts w:asciiTheme="majorHAnsi" w:hAnsiTheme="majorHAnsi" w:cstheme="majorHAnsi"/>
              </w:rPr>
              <w:br/>
              <w:t xml:space="preserve">i poufności </w:t>
            </w:r>
            <w:r w:rsidR="00A22060" w:rsidRPr="000938D8">
              <w:rPr>
                <w:rFonts w:asciiTheme="majorHAnsi" w:hAnsiTheme="majorHAnsi" w:cstheme="majorHAnsi"/>
              </w:rPr>
              <w:br/>
              <w:t xml:space="preserve">w rozpatrywaniu </w:t>
            </w:r>
            <w:r w:rsidR="00A22060" w:rsidRPr="009E235C">
              <w:rPr>
                <w:rFonts w:asciiTheme="majorHAnsi" w:hAnsiTheme="majorHAnsi" w:cstheme="majorHAnsi"/>
              </w:rPr>
              <w:t>wniosku</w:t>
            </w:r>
            <w:r w:rsidR="00F35C16" w:rsidRPr="009E235C">
              <w:rPr>
                <w:rFonts w:asciiTheme="majorHAnsi" w:hAnsiTheme="majorHAnsi" w:cstheme="majorHAnsi"/>
              </w:rPr>
              <w:t xml:space="preserve"> (zał. nr </w:t>
            </w:r>
            <w:r w:rsidR="000938D8" w:rsidRPr="009E235C">
              <w:rPr>
                <w:rFonts w:asciiTheme="majorHAnsi" w:hAnsiTheme="majorHAnsi" w:cstheme="majorHAnsi"/>
              </w:rPr>
              <w:t>3</w:t>
            </w:r>
            <w:r w:rsidR="00F35C16" w:rsidRPr="009E235C">
              <w:rPr>
                <w:rFonts w:asciiTheme="majorHAnsi" w:hAnsiTheme="majorHAnsi" w:cstheme="majorHAnsi"/>
              </w:rPr>
              <w:t>)</w:t>
            </w:r>
          </w:p>
          <w:p w14:paraId="5E5C559B" w14:textId="70915ACD" w:rsidR="00A22060" w:rsidRPr="00303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4</w:t>
            </w:r>
            <w:r w:rsidR="00A22060" w:rsidRPr="00F35C16">
              <w:rPr>
                <w:rFonts w:asciiTheme="majorHAnsi" w:hAnsiTheme="majorHAnsi" w:cstheme="majorHAnsi"/>
              </w:rPr>
              <w:t>)</w:t>
            </w:r>
            <w:r w:rsidR="00A22060" w:rsidRPr="00F35C16">
              <w:rPr>
                <w:rFonts w:asciiTheme="majorHAnsi" w:hAnsiTheme="majorHAnsi" w:cstheme="majorHAnsi"/>
              </w:rPr>
              <w:tab/>
              <w:t>Rejestr interes</w:t>
            </w:r>
            <w:r w:rsidR="00F7382A" w:rsidRPr="00F35C16">
              <w:rPr>
                <w:rFonts w:asciiTheme="majorHAnsi" w:hAnsiTheme="majorHAnsi" w:cstheme="majorHAnsi"/>
              </w:rPr>
              <w:t>ów</w:t>
            </w:r>
            <w:r w:rsidR="00A22060" w:rsidRPr="00F35C16">
              <w:rPr>
                <w:rFonts w:asciiTheme="majorHAnsi" w:hAnsiTheme="majorHAnsi" w:cstheme="majorHAnsi"/>
              </w:rPr>
              <w:t xml:space="preserve"> </w:t>
            </w:r>
            <w:r w:rsidR="00A22060" w:rsidRPr="00303C30">
              <w:rPr>
                <w:rFonts w:asciiTheme="majorHAnsi" w:hAnsiTheme="majorHAnsi" w:cstheme="majorHAnsi"/>
              </w:rPr>
              <w:t xml:space="preserve">członków </w:t>
            </w:r>
            <w:r w:rsidR="000D4352" w:rsidRPr="00303C30">
              <w:rPr>
                <w:rFonts w:asciiTheme="majorHAnsi" w:hAnsiTheme="majorHAnsi" w:cstheme="majorHAnsi"/>
              </w:rPr>
              <w:t>R</w:t>
            </w:r>
            <w:r w:rsidR="00A22060" w:rsidRPr="00303C30">
              <w:rPr>
                <w:rFonts w:asciiTheme="majorHAnsi" w:hAnsiTheme="majorHAnsi" w:cstheme="majorHAnsi"/>
              </w:rPr>
              <w:t xml:space="preserve">ady </w:t>
            </w:r>
            <w:r w:rsidR="00F35C16" w:rsidRPr="00303C30">
              <w:rPr>
                <w:rFonts w:asciiTheme="majorHAnsi" w:hAnsiTheme="majorHAnsi" w:cstheme="majorHAnsi"/>
              </w:rPr>
              <w:t>(zał. nr 5)</w:t>
            </w:r>
          </w:p>
          <w:p w14:paraId="546C39EB" w14:textId="4CD59FE8" w:rsidR="00164EE4" w:rsidRPr="00303C30" w:rsidRDefault="00164EE4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303C30">
              <w:rPr>
                <w:rFonts w:asciiTheme="majorHAnsi" w:hAnsiTheme="majorHAnsi" w:cstheme="majorHAnsi"/>
              </w:rPr>
              <w:t xml:space="preserve">5) </w:t>
            </w:r>
            <w:r w:rsidR="00561A7E" w:rsidRPr="00303C30">
              <w:rPr>
                <w:rFonts w:asciiTheme="majorHAnsi" w:hAnsiTheme="majorHAnsi" w:cstheme="majorHAnsi"/>
              </w:rPr>
              <w:t>Oświadczenie eksperta o bezstronności (zał. nr 13)</w:t>
            </w:r>
          </w:p>
          <w:p w14:paraId="174CF2E7" w14:textId="77777777" w:rsidR="00A22060" w:rsidRPr="00F35C16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8C0AD2">
        <w:tc>
          <w:tcPr>
            <w:tcW w:w="846" w:type="dxa"/>
          </w:tcPr>
          <w:p w14:paraId="2B57ACFE" w14:textId="77777777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0938D8">
              <w:rPr>
                <w:rFonts w:asciiTheme="majorHAnsi" w:hAnsiTheme="majorHAnsi" w:cstheme="majorHAnsi"/>
              </w:rPr>
              <w:t>C</w:t>
            </w:r>
            <w:r w:rsidR="00E057D4" w:rsidRPr="000938D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84A2A28" w14:textId="77777777" w:rsidR="0077504C" w:rsidRPr="00303C30" w:rsidRDefault="0077504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1DB45F86" w14:textId="5B949D1A" w:rsidR="0077504C" w:rsidRPr="00303C30" w:rsidRDefault="0077504C" w:rsidP="003D46A3">
            <w:pPr>
              <w:jc w:val="both"/>
              <w:rPr>
                <w:rFonts w:asciiTheme="majorHAnsi" w:hAnsiTheme="majorHAnsi" w:cstheme="majorHAnsi"/>
              </w:rPr>
            </w:pPr>
            <w:r w:rsidRPr="00303C30">
              <w:rPr>
                <w:rFonts w:asciiTheme="majorHAnsi" w:hAnsiTheme="majorHAnsi" w:cstheme="majorHAnsi"/>
              </w:rPr>
              <w:t>Przewodniczący /Wiceprzewodniczący Rady LGD</w:t>
            </w:r>
          </w:p>
        </w:tc>
        <w:tc>
          <w:tcPr>
            <w:tcW w:w="10632" w:type="dxa"/>
            <w:shd w:val="clear" w:color="auto" w:fill="auto"/>
          </w:tcPr>
          <w:p w14:paraId="2BC163E2" w14:textId="0278081F" w:rsidR="001E120B" w:rsidRPr="00303C30" w:rsidRDefault="0077504C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hAnsiTheme="majorHAnsi" w:cstheme="majorHAnsi"/>
                <w:noProof/>
              </w:rPr>
              <w:t>Przewodniczący Rady LGD</w:t>
            </w:r>
            <w:r w:rsidR="00A22060" w:rsidRPr="00303C30">
              <w:rPr>
                <w:rFonts w:asciiTheme="majorHAnsi" w:eastAsia="Times New Roman" w:hAnsiTheme="majorHAnsi" w:cstheme="majorHAnsi"/>
              </w:rPr>
              <w:t xml:space="preserve"> w stosunku do każdej operacji weryfikuje ww. dokumenty pod kątem unikania </w:t>
            </w:r>
            <w:r w:rsidR="00AA1FFF" w:rsidRPr="00303C30">
              <w:rPr>
                <w:rFonts w:asciiTheme="majorHAnsi" w:eastAsia="Times New Roman" w:hAnsiTheme="majorHAnsi" w:cstheme="majorHAnsi"/>
              </w:rPr>
              <w:t>przez Radę</w:t>
            </w:r>
            <w:r w:rsidR="00296932" w:rsidRPr="00303C30">
              <w:rPr>
                <w:rFonts w:asciiTheme="majorHAnsi" w:eastAsia="Times New Roman" w:hAnsiTheme="majorHAnsi" w:cstheme="majorHAnsi"/>
              </w:rPr>
              <w:t xml:space="preserve"> LGD</w:t>
            </w:r>
            <w:r w:rsidR="00AA1FFF" w:rsidRPr="00303C30">
              <w:rPr>
                <w:rFonts w:asciiTheme="majorHAnsi" w:eastAsia="Times New Roman" w:hAnsiTheme="majorHAnsi" w:cstheme="majorHAnsi"/>
              </w:rPr>
              <w:t xml:space="preserve"> </w:t>
            </w:r>
            <w:r w:rsidR="00A22060" w:rsidRPr="00303C30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  <w:r w:rsidRPr="00303C30">
              <w:rPr>
                <w:rFonts w:asciiTheme="majorHAnsi" w:eastAsia="Times New Roman" w:hAnsiTheme="majorHAnsi" w:cstheme="majorHAnsi"/>
              </w:rPr>
              <w:t xml:space="preserve"> </w:t>
            </w:r>
            <w:r w:rsidRPr="00303C30">
              <w:rPr>
                <w:rFonts w:asciiTheme="majorHAnsi" w:eastAsia="Calibri" w:hAnsiTheme="majorHAnsi" w:cs="Calibri Light"/>
                <w:kern w:val="0"/>
              </w:rPr>
              <w:t>W przypadku nieobecności Przewodniczącego Rady LGD, jego obowiązki pełni Wiceprzewodniczący Rady LGD.</w:t>
            </w:r>
          </w:p>
          <w:p w14:paraId="3521A487" w14:textId="77777777" w:rsidR="00A22060" w:rsidRPr="00303C30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303C30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303C30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2460CF99" w:rsidR="00A22060" w:rsidRPr="00303C30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303C30">
              <w:rPr>
                <w:rFonts w:asciiTheme="majorHAnsi" w:hAnsiTheme="majorHAnsi" w:cstheme="majorHAnsi"/>
              </w:rPr>
              <w:t>nie złożą podpisu pod oświadczeniem o bezs</w:t>
            </w:r>
            <w:r w:rsidR="000938D8" w:rsidRPr="00303C30">
              <w:rPr>
                <w:rFonts w:asciiTheme="majorHAnsi" w:hAnsiTheme="majorHAnsi" w:cstheme="majorHAnsi"/>
              </w:rPr>
              <w:t>t</w:t>
            </w:r>
            <w:r w:rsidRPr="00303C30">
              <w:rPr>
                <w:rFonts w:asciiTheme="majorHAnsi" w:hAnsiTheme="majorHAnsi" w:cstheme="majorHAnsi"/>
              </w:rPr>
              <w:t>ronności  i poufności w rozpatrywaniu danego wniosku</w:t>
            </w:r>
            <w:r w:rsidR="007A4A2F" w:rsidRPr="00303C30">
              <w:rPr>
                <w:rFonts w:asciiTheme="majorHAnsi" w:hAnsiTheme="majorHAnsi" w:cstheme="majorHAnsi"/>
              </w:rPr>
              <w:t>, potwierdzając tym samy</w:t>
            </w:r>
            <w:r w:rsidR="00D718EA" w:rsidRPr="00303C30">
              <w:rPr>
                <w:rFonts w:asciiTheme="majorHAnsi" w:hAnsiTheme="majorHAnsi" w:cstheme="majorHAnsi"/>
              </w:rPr>
              <w:t>m</w:t>
            </w:r>
            <w:r w:rsidR="007A4A2F" w:rsidRPr="00303C30">
              <w:rPr>
                <w:rFonts w:asciiTheme="majorHAnsi" w:hAnsiTheme="majorHAnsi" w:cstheme="majorHAnsi"/>
              </w:rPr>
              <w:t xml:space="preserve"> fakt powi</w:t>
            </w:r>
            <w:r w:rsidR="004C0ACA" w:rsidRPr="00303C30">
              <w:rPr>
                <w:rFonts w:asciiTheme="majorHAnsi" w:hAnsiTheme="majorHAnsi" w:cstheme="majorHAnsi"/>
              </w:rPr>
              <w:t>ą</w:t>
            </w:r>
            <w:r w:rsidR="007A4A2F" w:rsidRPr="00303C30">
              <w:rPr>
                <w:rFonts w:asciiTheme="majorHAnsi" w:hAnsiTheme="majorHAnsi" w:cstheme="majorHAnsi"/>
              </w:rPr>
              <w:t xml:space="preserve">zań z </w:t>
            </w:r>
            <w:r w:rsidR="00135310" w:rsidRPr="00303C30">
              <w:rPr>
                <w:rFonts w:asciiTheme="majorHAnsi" w:hAnsiTheme="majorHAnsi" w:cstheme="majorHAnsi"/>
              </w:rPr>
              <w:t>W</w:t>
            </w:r>
            <w:r w:rsidR="007A4A2F" w:rsidRPr="00303C30">
              <w:rPr>
                <w:rFonts w:asciiTheme="majorHAnsi" w:hAnsiTheme="majorHAnsi" w:cstheme="majorHAnsi"/>
              </w:rPr>
              <w:t>nioskodawcą</w:t>
            </w:r>
            <w:r w:rsidR="00135310" w:rsidRPr="00303C30">
              <w:rPr>
                <w:rFonts w:asciiTheme="majorHAnsi" w:hAnsiTheme="majorHAnsi" w:cstheme="majorHAnsi"/>
              </w:rPr>
              <w:t>/operacją</w:t>
            </w:r>
            <w:r w:rsidR="007A4A2F" w:rsidRPr="00303C30">
              <w:rPr>
                <w:rFonts w:asciiTheme="majorHAnsi" w:hAnsiTheme="majorHAnsi" w:cstheme="majorHAnsi"/>
              </w:rPr>
              <w:t xml:space="preserve"> </w:t>
            </w:r>
            <w:r w:rsidRPr="00303C30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303C30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303C30">
              <w:rPr>
                <w:rFonts w:asciiTheme="majorHAnsi" w:hAnsiTheme="majorHAnsi" w:cstheme="majorHAnsi"/>
              </w:rPr>
              <w:t>oświadczą powiązanie z Wnioskodawcą /operacją</w:t>
            </w:r>
            <w:r w:rsidRPr="00303C30">
              <w:rPr>
                <w:rFonts w:asciiTheme="majorHAnsi" w:eastAsia="Calibri" w:hAnsiTheme="majorHAnsi" w:cstheme="majorHAnsi"/>
              </w:rPr>
              <w:t>,</w:t>
            </w:r>
          </w:p>
          <w:p w14:paraId="62B5621F" w14:textId="6EDC68AE" w:rsidR="001E120B" w:rsidRPr="00303C30" w:rsidRDefault="00A22060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303C30" w:rsidRDefault="00A22060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303C30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z udziału </w:t>
            </w:r>
            <w:r w:rsidR="00134815" w:rsidRPr="00303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63B9E637" w:rsidR="00A22060" w:rsidRPr="00303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303C30">
              <w:rPr>
                <w:rFonts w:asciiTheme="majorHAnsi" w:eastAsia="Times New Roman" w:hAnsiTheme="majorHAnsi" w:cstheme="majorHAnsi"/>
                <w:bCs/>
              </w:rPr>
              <w:t xml:space="preserve"> i ustaleni</w:t>
            </w:r>
            <w:r w:rsidR="00296932" w:rsidRPr="00303C30">
              <w:rPr>
                <w:rFonts w:asciiTheme="majorHAnsi" w:eastAsia="Times New Roman" w:hAnsiTheme="majorHAnsi" w:cstheme="majorHAnsi"/>
                <w:bCs/>
              </w:rPr>
              <w:t>a</w:t>
            </w:r>
            <w:r w:rsidR="004C0ACA" w:rsidRPr="00303C30">
              <w:rPr>
                <w:rFonts w:asciiTheme="majorHAnsi" w:eastAsia="Times New Roman" w:hAnsiTheme="majorHAnsi" w:cstheme="majorHAnsi"/>
                <w:bCs/>
              </w:rPr>
              <w:t xml:space="preserve"> kwoty wsparcia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303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303C30">
              <w:rPr>
                <w:rFonts w:asciiTheme="majorHAnsi" w:eastAsia="Times New Roman" w:hAnsiTheme="majorHAnsi" w:cstheme="majorHAnsi"/>
                <w:bCs/>
              </w:rPr>
              <w:t xml:space="preserve"> indywidualnej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 uchwały</w:t>
            </w:r>
            <w:r w:rsidR="00031FD5" w:rsidRPr="00303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303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303C30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23A1A51D" w14:textId="77777777" w:rsidR="0075777C" w:rsidRPr="00303C30" w:rsidRDefault="00A22060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="00463172" w:rsidRPr="00303C30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="00463172" w:rsidRPr="00303C30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  <w:p w14:paraId="122C23E6" w14:textId="77777777" w:rsidR="008C0AD2" w:rsidRPr="00303C30" w:rsidRDefault="008C0AD2" w:rsidP="008C0AD2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6CE0A01D" w14:textId="5D75A48C" w:rsidR="008C0AD2" w:rsidRPr="00303C30" w:rsidRDefault="008C0AD2" w:rsidP="008C0AD2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</w:p>
        </w:tc>
        <w:tc>
          <w:tcPr>
            <w:tcW w:w="2268" w:type="dxa"/>
          </w:tcPr>
          <w:p w14:paraId="006B706D" w14:textId="77777777" w:rsidR="00A22060" w:rsidRPr="00303C30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8C0AD2" w:rsidRPr="00F35C16" w14:paraId="54BA46F7" w14:textId="77777777" w:rsidTr="008C0AD2">
        <w:tc>
          <w:tcPr>
            <w:tcW w:w="15730" w:type="dxa"/>
            <w:gridSpan w:val="5"/>
            <w:shd w:val="clear" w:color="auto" w:fill="B4C6E7" w:themeFill="accent1" w:themeFillTint="66"/>
          </w:tcPr>
          <w:p w14:paraId="2562A756" w14:textId="65FEF99C" w:rsidR="008C0AD2" w:rsidRPr="008C0AD2" w:rsidRDefault="008C0AD2" w:rsidP="008C0AD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8C0AD2">
              <w:rPr>
                <w:rFonts w:asciiTheme="majorHAnsi" w:hAnsiTheme="majorHAnsi" w:cstheme="majorHAnsi"/>
                <w:b/>
                <w:bCs/>
              </w:rPr>
              <w:lastRenderedPageBreak/>
              <w:t>OCENA WG LOKALNYCH KRYTERIÓW WYBORU ORAZ USTALENIE KWOTY WSPARCIA</w:t>
            </w:r>
          </w:p>
        </w:tc>
      </w:tr>
      <w:tr w:rsidR="008C0AD2" w:rsidRPr="00F35C16" w14:paraId="4C22401A" w14:textId="77777777" w:rsidTr="00902DE4">
        <w:tc>
          <w:tcPr>
            <w:tcW w:w="846" w:type="dxa"/>
            <w:textDirection w:val="btLr"/>
            <w:vAlign w:val="center"/>
          </w:tcPr>
          <w:p w14:paraId="47E1DECC" w14:textId="77777777" w:rsidR="008C0AD2" w:rsidRPr="00F35C16" w:rsidRDefault="008C0AD2" w:rsidP="008C0AD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 xml:space="preserve">OCENA WG LOKALNYCH KRYTERIÓW WYBORU </w:t>
            </w:r>
          </w:p>
          <w:p w14:paraId="609C2A71" w14:textId="3F2D1060" w:rsidR="008C0AD2" w:rsidRPr="00F35C16" w:rsidRDefault="008C0AD2" w:rsidP="008C0A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WSPARCIA</w:t>
            </w:r>
          </w:p>
        </w:tc>
        <w:tc>
          <w:tcPr>
            <w:tcW w:w="567" w:type="dxa"/>
            <w:shd w:val="clear" w:color="auto" w:fill="auto"/>
          </w:tcPr>
          <w:p w14:paraId="62150ABD" w14:textId="3EDA0BAA" w:rsidR="008C0AD2" w:rsidRPr="000938D8" w:rsidRDefault="008C0AD2" w:rsidP="008C0AD2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4DFE5BF6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  <w:p w14:paraId="321AD917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4B071056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690A89EF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545A75BB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2D6373F5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5B643C7E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2F719A59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343B0360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5C49DEC2" w14:textId="77777777" w:rsidR="008C0AD2" w:rsidRPr="0077504C" w:rsidRDefault="008C0AD2" w:rsidP="00303C30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</w:p>
        </w:tc>
        <w:tc>
          <w:tcPr>
            <w:tcW w:w="10632" w:type="dxa"/>
            <w:shd w:val="clear" w:color="auto" w:fill="auto"/>
          </w:tcPr>
          <w:p w14:paraId="7CC6831E" w14:textId="77777777" w:rsidR="008C0AD2" w:rsidRPr="003E4809" w:rsidRDefault="008C0AD2" w:rsidP="008C0AD2">
            <w:pPr>
              <w:pStyle w:val="Akapitzlist"/>
              <w:suppressAutoHyphens/>
              <w:spacing w:line="276" w:lineRule="auto"/>
              <w:ind w:left="502"/>
              <w:contextualSpacing w:val="0"/>
              <w:jc w:val="both"/>
              <w:rPr>
                <w:rFonts w:cstheme="minorHAnsi"/>
                <w:bCs/>
                <w:shd w:val="clear" w:color="auto" w:fill="FF3333"/>
              </w:rPr>
            </w:pPr>
            <w:r w:rsidRPr="003E4809">
              <w:rPr>
                <w:rFonts w:cstheme="minorHAnsi"/>
              </w:rPr>
              <w:t>W posiedzeniach Rady w sprawie wyboru operacji, dotyczących funduszy</w:t>
            </w:r>
            <w:r w:rsidRPr="002401E2">
              <w:rPr>
                <w:rFonts w:cstheme="minorHAnsi"/>
                <w:color w:val="FF0000"/>
              </w:rPr>
              <w:t xml:space="preserve">: EFRR </w:t>
            </w:r>
            <w:r w:rsidRPr="003E4809">
              <w:rPr>
                <w:rFonts w:cstheme="minorHAnsi"/>
              </w:rPr>
              <w:t xml:space="preserve">oraz EFS+ będzie uczestniczył ekspert zewnętrzny w roli opiniodawczo-doradczej, posiadający odpowiednie doświadczenie i wiedzę w tym zakresie. Członkowie Rady będą korzystać z roli eksperta na etapie </w:t>
            </w:r>
            <w:r w:rsidRPr="003E4809">
              <w:rPr>
                <w:rStyle w:val="x193iq5w"/>
                <w:rFonts w:cstheme="minorHAnsi"/>
              </w:rPr>
              <w:t>oceny formalnej operacji, oceny zgodności z LSR, oceny spełniania warunków przyznania pomocy oraz oceny operacji wg lokalnych kryteriów wyboru. Opinia lub rekomendacja nie ma charakteru wiążącego.</w:t>
            </w:r>
            <w:r w:rsidRPr="003E4809">
              <w:rPr>
                <w:rStyle w:val="x193iq5w"/>
                <w:rFonts w:cstheme="minorHAnsi"/>
                <w:sz w:val="20"/>
                <w:szCs w:val="20"/>
              </w:rPr>
              <w:t xml:space="preserve">  </w:t>
            </w:r>
          </w:p>
          <w:p w14:paraId="66A123F6" w14:textId="77777777" w:rsidR="008C0AD2" w:rsidRPr="003E4809" w:rsidRDefault="008C0AD2" w:rsidP="008C0AD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3E4809">
              <w:rPr>
                <w:rFonts w:asciiTheme="majorHAnsi" w:hAnsiTheme="majorHAnsi" w:cstheme="majorHAnsi"/>
              </w:rPr>
              <w:t>Ocenie podlegają wyłącznie wnioski spełniające warunki formalne, zgodności z LSR oraz warunki udzielenia wsparcia i rozpatrywane są w kolejności ich złożenia.</w:t>
            </w:r>
          </w:p>
          <w:p w14:paraId="4EED7D31" w14:textId="77777777" w:rsidR="008C0AD2" w:rsidRPr="003E4809" w:rsidRDefault="008C0AD2" w:rsidP="008C0AD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3E4809">
              <w:rPr>
                <w:rFonts w:asciiTheme="majorHAnsi" w:hAnsiTheme="majorHAnsi" w:cstheme="majorHAnsi"/>
              </w:rPr>
              <w:t>Ocena każdej operacji dokonywana jest tylko przez uprawnionych i niewyłączonych z oceny operacji członków Rady LGD.</w:t>
            </w:r>
          </w:p>
          <w:p w14:paraId="07E89F10" w14:textId="77777777" w:rsidR="008C0AD2" w:rsidRPr="003E4809" w:rsidRDefault="008C0AD2" w:rsidP="008C0AD2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3E4809">
              <w:rPr>
                <w:rFonts w:asciiTheme="majorHAnsi" w:hAnsiTheme="majorHAnsi" w:cstheme="majorHAnsi"/>
              </w:rPr>
              <w:t xml:space="preserve">Przed rozpoczęciem oceny danego wniosku Wiceprzewodniczący lub inny członek Rady LGD wskazany przez Przewodniczącego, odczytuje </w:t>
            </w:r>
            <w:r w:rsidRPr="003E4809">
              <w:rPr>
                <w:rFonts w:asciiTheme="majorHAnsi" w:eastAsia="Calibri" w:hAnsiTheme="majorHAnsi" w:cstheme="majorHAnsi"/>
              </w:rPr>
              <w:t xml:space="preserve">wszystkie niezbędne do oceny informacje w </w:t>
            </w:r>
            <w:r w:rsidRPr="003E4809">
              <w:rPr>
                <w:rFonts w:asciiTheme="majorHAnsi" w:hAnsiTheme="majorHAnsi" w:cstheme="majorHAnsi"/>
              </w:rPr>
              <w:t>aktualnie rozpatrywanym wnios</w:t>
            </w:r>
            <w:r w:rsidRPr="003E4809">
              <w:rPr>
                <w:rFonts w:asciiTheme="majorHAnsi" w:eastAsia="Calibri" w:hAnsiTheme="majorHAnsi" w:cstheme="majorHAnsi"/>
              </w:rPr>
              <w:t xml:space="preserve">ku </w:t>
            </w:r>
            <w:r w:rsidRPr="003E4809">
              <w:rPr>
                <w:rFonts w:asciiTheme="majorHAnsi" w:eastAsia="Calibri" w:hAnsiTheme="majorHAnsi" w:cstheme="majorHAnsi"/>
              </w:rPr>
              <w:br/>
              <w:t>i załącznikach</w:t>
            </w:r>
            <w:r w:rsidRPr="003E4809">
              <w:rPr>
                <w:rFonts w:asciiTheme="majorHAnsi" w:hAnsiTheme="majorHAnsi" w:cstheme="majorHAnsi"/>
              </w:rPr>
              <w:t>.</w:t>
            </w:r>
          </w:p>
          <w:p w14:paraId="022AEFA0" w14:textId="77777777" w:rsidR="008C0AD2" w:rsidRPr="003E4809" w:rsidRDefault="008C0AD2" w:rsidP="008C0AD2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3E4809">
              <w:rPr>
                <w:rFonts w:asciiTheme="majorHAnsi" w:eastAsia="Times New Roman" w:hAnsiTheme="majorHAnsi" w:cstheme="majorHAnsi"/>
                <w:noProof/>
              </w:rPr>
              <w:t>Ocena</w:t>
            </w:r>
            <w:r w:rsidRPr="003E4809">
              <w:rPr>
                <w:rFonts w:asciiTheme="majorHAnsi" w:eastAsia="Times New Roman" w:hAnsiTheme="majorHAnsi" w:cstheme="majorHAnsi"/>
              </w:rPr>
              <w:t xml:space="preserve"> odbywa się </w:t>
            </w:r>
            <w:r w:rsidRPr="003E4809">
              <w:rPr>
                <w:rFonts w:asciiTheme="majorHAnsi" w:eastAsia="Times New Roman" w:hAnsiTheme="majorHAnsi" w:cstheme="majorHAnsi"/>
                <w:noProof/>
              </w:rPr>
              <w:t xml:space="preserve">pisemnie </w:t>
            </w:r>
            <w:r w:rsidRPr="003E4809">
              <w:rPr>
                <w:rFonts w:asciiTheme="majorHAnsi" w:eastAsia="Times New Roman" w:hAnsiTheme="majorHAnsi" w:cstheme="majorHAnsi"/>
              </w:rPr>
              <w:t xml:space="preserve">przy użyciu do każdego wniosku karty oceny operacji według lokalnych kryteriów wyboru, która zawiera również ustalenie kwoty wsparcia, znajdującej się w dokumencie Kryteria wyboru operacji, opracowanych w odniesieniu do poszczególnych zakresów działań i funduszy. </w:t>
            </w:r>
          </w:p>
          <w:p w14:paraId="44377330" w14:textId="77777777" w:rsidR="008C0AD2" w:rsidRPr="003E4809" w:rsidRDefault="008C0AD2" w:rsidP="008C0AD2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</w:rPr>
            </w:pPr>
            <w:r w:rsidRPr="003E4809">
              <w:rPr>
                <w:rFonts w:asciiTheme="majorHAnsi" w:eastAsia="Times New Roman" w:hAnsiTheme="majorHAnsi" w:cstheme="majorHAnsi"/>
              </w:rPr>
              <w:t>Kartę wypełnia każdy członek Rady LGD, p</w:t>
            </w:r>
            <w:r w:rsidRPr="003E4809">
              <w:rPr>
                <w:rFonts w:asciiTheme="majorHAnsi" w:hAnsiTheme="majorHAnsi" w:cstheme="majorHAnsi"/>
              </w:rPr>
              <w:t>oprzez przyznanie punktów wraz</w:t>
            </w:r>
            <w:r w:rsidRPr="003E4809">
              <w:rPr>
                <w:rFonts w:asciiTheme="majorHAnsi" w:eastAsia="Times New Roman" w:hAnsiTheme="majorHAnsi" w:cstheme="majorHAnsi"/>
              </w:rPr>
              <w:t xml:space="preserve"> </w:t>
            </w:r>
            <w:r w:rsidRPr="003E4809">
              <w:rPr>
                <w:rFonts w:asciiTheme="majorHAnsi" w:hAnsiTheme="majorHAnsi" w:cstheme="majorHAnsi"/>
              </w:rPr>
              <w:t xml:space="preserve">z uzasadnieniem w ramach poszczególnych kryteriów oceny. </w:t>
            </w:r>
            <w:r w:rsidRPr="003E4809">
              <w:rPr>
                <w:rFonts w:asciiTheme="majorHAnsi" w:hAnsiTheme="majorHAnsi" w:cstheme="majorHAnsi"/>
                <w:szCs w:val="24"/>
              </w:rPr>
              <w:t xml:space="preserve">Następnie </w:t>
            </w:r>
            <w:r w:rsidRPr="003E4809">
              <w:rPr>
                <w:rFonts w:asciiTheme="majorHAnsi" w:hAnsiTheme="majorHAnsi" w:cstheme="majorHAnsi"/>
              </w:rPr>
              <w:t xml:space="preserve">Rada LGD w toku dyskusji dokonuje ustalenia kwoty wsparcia uzupełniając wyznaczone do tego pole w Karcie. Ustalenie kwoty wsparcia niższej niż wnioskowana kwota pomocy wymaga uzasadnienia. </w:t>
            </w:r>
            <w:r w:rsidRPr="003E4809">
              <w:rPr>
                <w:rFonts w:asciiTheme="majorHAnsi" w:hAnsiTheme="majorHAnsi" w:cstheme="majorHAnsi"/>
                <w:szCs w:val="24"/>
              </w:rPr>
              <w:t>Członek Rady LGD podpisuje każdą uzupełnioną przez siebie kartę. Jeśli operacja nie osiągnęła minimalnej liczby punktów, nie dokonuje się ustalenia kwoty wsparcia.</w:t>
            </w:r>
          </w:p>
          <w:p w14:paraId="1E4ADCC5" w14:textId="2EC8CF9A" w:rsidR="008C0AD2" w:rsidRPr="003E4809" w:rsidRDefault="008C0AD2" w:rsidP="008C0AD2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3E4809">
              <w:rPr>
                <w:rFonts w:asciiTheme="majorHAnsi" w:hAnsiTheme="majorHAnsi" w:cstheme="majorHAnsi"/>
              </w:rPr>
              <w:t xml:space="preserve">Po dokonaniu oceny wraz z uzasadnieniem i ustaleniu kwoty wsparcia </w:t>
            </w:r>
            <w:r w:rsidRPr="003E4809">
              <w:rPr>
                <w:rFonts w:asciiTheme="majorHAnsi" w:hAnsiTheme="majorHAnsi" w:cstheme="majorHAnsi"/>
                <w:szCs w:val="24"/>
              </w:rPr>
              <w:t xml:space="preserve">wszystkie Karty oceny operacji według lokalnych kryteriów wyboru przekazywane są do </w:t>
            </w:r>
            <w:r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>Przewodniczącego Rady LGD</w:t>
            </w:r>
            <w:r w:rsidRPr="003E4809">
              <w:rPr>
                <w:rFonts w:asciiTheme="majorHAnsi" w:hAnsiTheme="majorHAnsi" w:cstheme="majorHAnsi"/>
                <w:szCs w:val="24"/>
              </w:rPr>
              <w:t xml:space="preserve">, która </w:t>
            </w:r>
            <w:r w:rsidRPr="003E4809">
              <w:rPr>
                <w:rFonts w:asciiTheme="majorHAnsi" w:hAnsiTheme="majorHAnsi" w:cstheme="majorHAnsi"/>
              </w:rPr>
              <w:t xml:space="preserve">sprawdza ich poprawność i </w:t>
            </w:r>
            <w:r w:rsidRPr="003E4809">
              <w:rPr>
                <w:rFonts w:asciiTheme="majorHAnsi" w:hAnsiTheme="majorHAnsi" w:cstheme="majorHAnsi"/>
                <w:szCs w:val="24"/>
              </w:rPr>
              <w:t>liczy punkty, sumując punkty z pozycji „SUMA UZYSKANYCH PUNKTÓW” i dzieląc przez liczbę członków Rady LGD, biorących udział w ocenie danej operacji.</w:t>
            </w:r>
            <w:r w:rsidRPr="003E4809">
              <w:rPr>
                <w:rFonts w:asciiTheme="majorHAnsi" w:hAnsiTheme="majorHAnsi" w:cstheme="majorHAnsi"/>
              </w:rPr>
              <w:t xml:space="preserve"> </w:t>
            </w:r>
            <w:r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 xml:space="preserve">Wypełnia on wówczas Zbiorczą kartę oceny </w:t>
            </w:r>
            <w:r w:rsidR="0011466E"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 xml:space="preserve">operacji </w:t>
            </w:r>
            <w:r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 xml:space="preserve">wg kryteriów wyboru, określającą średnią </w:t>
            </w:r>
            <w:r w:rsidR="00CD64A9"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>arytmetyczną</w:t>
            </w:r>
            <w:r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 xml:space="preserve"> przyznanych punktów przez wszystkich Członków Rady LGD (zał. nr 8) </w:t>
            </w:r>
            <w:r w:rsidRPr="003E4809">
              <w:rPr>
                <w:rFonts w:asciiTheme="majorHAnsi" w:hAnsiTheme="majorHAnsi" w:cstheme="majorHAnsi"/>
              </w:rPr>
              <w:t xml:space="preserve">W przypadku stwierdzenia nieprawidłowości w sposobie wypełnienia Kart, wzywa on wyznaczonego członka Rady LGD do ich usunięcia poprzez dokonanie na Karcie korekty lub uzupełnień oraz parafowanie każdej naniesionej zmiany. </w:t>
            </w:r>
            <w:r w:rsidRPr="003E4809">
              <w:rPr>
                <w:rFonts w:asciiTheme="majorHAnsi" w:eastAsia="Calibri" w:hAnsiTheme="majorHAnsi" w:cs="Calibri Light"/>
                <w:kern w:val="0"/>
              </w:rPr>
              <w:t>W przypadku nieobecności Przewodniczącego Rady LGD, jego obowiązki pełni Wiceprzewodniczący Rady LGD.</w:t>
            </w:r>
          </w:p>
          <w:p w14:paraId="3904445D" w14:textId="77777777" w:rsidR="008C0AD2" w:rsidRPr="003E4809" w:rsidRDefault="008C0AD2" w:rsidP="008C0AD2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3E4809">
              <w:rPr>
                <w:rFonts w:asciiTheme="majorHAnsi" w:hAnsiTheme="majorHAnsi" w:cstheme="majorHAnsi"/>
              </w:rPr>
              <w:t>W przypadku uzyskania jednakowej liczby punktów przez dwie lub więcej operacji, o kolejności na liście decyduje wcześniejsza data i godzina złożenia wniosku.</w:t>
            </w:r>
          </w:p>
          <w:p w14:paraId="73BF729B" w14:textId="77777777" w:rsidR="008C0AD2" w:rsidRPr="003E4809" w:rsidRDefault="008C0AD2" w:rsidP="008C0AD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3E4809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 Rady.</w:t>
            </w:r>
          </w:p>
          <w:p w14:paraId="18F39A1C" w14:textId="129CA7D0" w:rsidR="008C0AD2" w:rsidRPr="003E4809" w:rsidRDefault="008C0AD2" w:rsidP="008C0AD2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</w:rPr>
            </w:pPr>
            <w:r w:rsidRPr="003E4809">
              <w:rPr>
                <w:rFonts w:asciiTheme="majorHAnsi" w:hAnsiTheme="majorHAnsi" w:cstheme="majorHAnsi"/>
              </w:rPr>
              <w:lastRenderedPageBreak/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14:paraId="1EDE81A6" w14:textId="21D83D46" w:rsidR="008C0AD2" w:rsidRPr="003E4809" w:rsidRDefault="008C0AD2" w:rsidP="008C0AD2">
            <w:pPr>
              <w:rPr>
                <w:rFonts w:asciiTheme="majorHAnsi" w:hAnsiTheme="majorHAnsi" w:cstheme="majorHAnsi"/>
              </w:rPr>
            </w:pPr>
            <w:r w:rsidRPr="003E4809">
              <w:rPr>
                <w:rFonts w:asciiTheme="majorHAnsi" w:hAnsiTheme="majorHAnsi" w:cstheme="majorHAnsi"/>
              </w:rPr>
              <w:lastRenderedPageBreak/>
              <w:t>Kryteria w</w:t>
            </w:r>
            <w:r w:rsidR="003E4809" w:rsidRPr="003E4809">
              <w:rPr>
                <w:rFonts w:asciiTheme="majorHAnsi" w:hAnsiTheme="majorHAnsi" w:cstheme="majorHAnsi"/>
              </w:rPr>
              <w:t>y</w:t>
            </w:r>
            <w:r w:rsidRPr="003E4809">
              <w:rPr>
                <w:rFonts w:asciiTheme="majorHAnsi" w:hAnsiTheme="majorHAnsi" w:cstheme="majorHAnsi"/>
              </w:rPr>
              <w:t xml:space="preserve">boru operacji dla poszczególnych zakresów działań </w:t>
            </w:r>
          </w:p>
          <w:p w14:paraId="592081CA" w14:textId="77777777" w:rsidR="008C0AD2" w:rsidRPr="003E4809" w:rsidRDefault="008C0AD2" w:rsidP="008C0AD2">
            <w:pPr>
              <w:rPr>
                <w:rFonts w:asciiTheme="majorHAnsi" w:eastAsia="Times New Roman" w:hAnsiTheme="majorHAnsi" w:cstheme="majorHAnsi"/>
                <w:strike/>
              </w:rPr>
            </w:pPr>
          </w:p>
          <w:p w14:paraId="4F1FFCF8" w14:textId="77777777" w:rsidR="008C0AD2" w:rsidRPr="003E4809" w:rsidRDefault="008C0AD2" w:rsidP="008C0AD2">
            <w:pPr>
              <w:rPr>
                <w:rFonts w:asciiTheme="majorHAnsi" w:eastAsia="Times New Roman" w:hAnsiTheme="majorHAnsi" w:cstheme="majorHAnsi"/>
                <w:strike/>
              </w:rPr>
            </w:pPr>
          </w:p>
          <w:p w14:paraId="2D6ECD89" w14:textId="77777777" w:rsidR="008C0AD2" w:rsidRPr="003E4809" w:rsidRDefault="008C0AD2" w:rsidP="008C0AD2">
            <w:pPr>
              <w:rPr>
                <w:rFonts w:asciiTheme="majorHAnsi" w:hAnsiTheme="majorHAnsi" w:cstheme="majorHAnsi"/>
                <w:strike/>
              </w:rPr>
            </w:pPr>
          </w:p>
          <w:p w14:paraId="0ECFD2BF" w14:textId="7FB37879" w:rsidR="008C0AD2" w:rsidRPr="003E4809" w:rsidRDefault="008C0AD2" w:rsidP="008C0AD2">
            <w:pPr>
              <w:rPr>
                <w:rFonts w:cs="Arial"/>
                <w:bCs/>
              </w:rPr>
            </w:pPr>
            <w:r w:rsidRPr="003E4809">
              <w:rPr>
                <w:rFonts w:cs="Arial"/>
                <w:bCs/>
              </w:rPr>
              <w:t xml:space="preserve">Zbiorcza karta oceny </w:t>
            </w:r>
            <w:r w:rsidR="007075AE" w:rsidRPr="003E4809">
              <w:rPr>
                <w:rFonts w:cs="Arial"/>
                <w:bCs/>
              </w:rPr>
              <w:t xml:space="preserve">operacji </w:t>
            </w:r>
            <w:r w:rsidRPr="003E4809">
              <w:rPr>
                <w:rFonts w:cs="Arial"/>
                <w:bCs/>
              </w:rPr>
              <w:t>wg kryteriów wyboru</w:t>
            </w:r>
          </w:p>
          <w:p w14:paraId="55D491EC" w14:textId="2321B631" w:rsidR="008C0AD2" w:rsidRPr="003E4809" w:rsidRDefault="008C0AD2" w:rsidP="008C0AD2">
            <w:pPr>
              <w:rPr>
                <w:rFonts w:cs="Arial"/>
                <w:bCs/>
              </w:rPr>
            </w:pPr>
            <w:r w:rsidRPr="003E4809">
              <w:rPr>
                <w:rFonts w:cs="Arial"/>
                <w:bCs/>
              </w:rPr>
              <w:t>określająca średnią</w:t>
            </w:r>
            <w:r w:rsidRPr="003E4809">
              <w:rPr>
                <w:rFonts w:cs="Arial"/>
                <w:bCs/>
                <w:strike/>
              </w:rPr>
              <w:t xml:space="preserve"> </w:t>
            </w:r>
            <w:r w:rsidR="005E620B" w:rsidRPr="003E4809">
              <w:rPr>
                <w:rFonts w:cs="Arial"/>
                <w:bCs/>
              </w:rPr>
              <w:t xml:space="preserve">arytmetyczną </w:t>
            </w:r>
            <w:r w:rsidRPr="003E4809">
              <w:rPr>
                <w:rFonts w:cs="Arial"/>
                <w:bCs/>
              </w:rPr>
              <w:t>przyznanych ocen przez wszystkich Członków Rady LGD (zał. nr 8)</w:t>
            </w:r>
          </w:p>
          <w:p w14:paraId="546BF1A6" w14:textId="77777777" w:rsidR="008C0AD2" w:rsidRPr="003E4809" w:rsidRDefault="008C0AD2" w:rsidP="008C0AD2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8C0AD2" w:rsidRPr="00F35C16" w14:paraId="590BDB94" w14:textId="77777777" w:rsidTr="008C0AD2">
        <w:tc>
          <w:tcPr>
            <w:tcW w:w="846" w:type="dxa"/>
          </w:tcPr>
          <w:p w14:paraId="7AB90081" w14:textId="77777777" w:rsidR="008C0AD2" w:rsidRPr="00F35C16" w:rsidRDefault="008C0AD2" w:rsidP="008C0A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65541BC" w14:textId="2A220348" w:rsidR="008C0AD2" w:rsidRPr="000938D8" w:rsidRDefault="008C0AD2" w:rsidP="008C0AD2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417" w:type="dxa"/>
            <w:shd w:val="clear" w:color="auto" w:fill="auto"/>
          </w:tcPr>
          <w:p w14:paraId="2FC7A04A" w14:textId="75E4AACF" w:rsidR="008C0AD2" w:rsidRPr="0077504C" w:rsidRDefault="008C0AD2" w:rsidP="008C0AD2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185D0C4E" w14:textId="6079B63E" w:rsidR="008C0AD2" w:rsidRPr="0077504C" w:rsidRDefault="008C0AD2" w:rsidP="008C0AD2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Obsługą </w:t>
            </w:r>
            <w:r w:rsidRPr="00A63C9A">
              <w:rPr>
                <w:rFonts w:asciiTheme="majorHAnsi" w:hAnsiTheme="majorHAnsi" w:cstheme="majorHAnsi"/>
              </w:rPr>
              <w:t>systemu informatycznego IT oraz systemu informatycznego LGD zajmuje się przeszkolony Pracownik Biura LGD.</w:t>
            </w:r>
          </w:p>
        </w:tc>
        <w:tc>
          <w:tcPr>
            <w:tcW w:w="2268" w:type="dxa"/>
          </w:tcPr>
          <w:p w14:paraId="44ADC282" w14:textId="77777777" w:rsidR="008C0AD2" w:rsidRPr="00F35C16" w:rsidRDefault="008C0AD2" w:rsidP="008C0AD2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8C0AD2" w:rsidRPr="00F35C16" w14:paraId="11BE7B45" w14:textId="77777777" w:rsidTr="008C0AD2">
        <w:tc>
          <w:tcPr>
            <w:tcW w:w="15730" w:type="dxa"/>
            <w:gridSpan w:val="5"/>
            <w:shd w:val="clear" w:color="auto" w:fill="B4C6E7" w:themeFill="accent1" w:themeFillTint="66"/>
          </w:tcPr>
          <w:p w14:paraId="4F913C2D" w14:textId="5DBC86EB" w:rsidR="008C0AD2" w:rsidRPr="008C0AD2" w:rsidRDefault="008C0AD2" w:rsidP="008C0AD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8C0AD2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D42207" w:rsidRPr="00F35C16" w14:paraId="4332473E" w14:textId="77777777" w:rsidTr="00780E55">
        <w:tc>
          <w:tcPr>
            <w:tcW w:w="846" w:type="dxa"/>
            <w:textDirection w:val="btLr"/>
            <w:vAlign w:val="center"/>
          </w:tcPr>
          <w:p w14:paraId="4C256318" w14:textId="15DB2F1A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WYBÓR OPERACJI DO FINANSOWANIA</w:t>
            </w:r>
          </w:p>
        </w:tc>
        <w:tc>
          <w:tcPr>
            <w:tcW w:w="567" w:type="dxa"/>
            <w:shd w:val="clear" w:color="auto" w:fill="auto"/>
          </w:tcPr>
          <w:p w14:paraId="5157788B" w14:textId="14AAA5B4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71A3B923" w14:textId="77777777" w:rsidR="00D42207" w:rsidRPr="00F35C16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  <w:p w14:paraId="23B84AC2" w14:textId="77777777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</w:p>
        </w:tc>
        <w:tc>
          <w:tcPr>
            <w:tcW w:w="10632" w:type="dxa"/>
            <w:shd w:val="clear" w:color="auto" w:fill="auto"/>
          </w:tcPr>
          <w:p w14:paraId="3102703F" w14:textId="77777777" w:rsidR="00D42207" w:rsidRPr="00A63C9A" w:rsidRDefault="00D42207" w:rsidP="00D42207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4598F688" w14:textId="77777777" w:rsidR="00D42207" w:rsidRPr="00A63C9A" w:rsidRDefault="00D42207" w:rsidP="00D42207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 xml:space="preserve">spełniać warunki oceny formalnej, tj. m.in. być </w:t>
            </w:r>
            <w:r w:rsidRPr="00A63C9A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Pr="00A63C9A">
              <w:rPr>
                <w:rFonts w:asciiTheme="majorHAnsi" w:hAnsiTheme="majorHAnsi" w:cstheme="majorHAnsi"/>
                <w:kern w:val="2"/>
              </w:rPr>
              <w:br/>
              <w:t xml:space="preserve">w ogłoszeniu o naborze wniosków,  </w:t>
            </w:r>
          </w:p>
          <w:p w14:paraId="18368A7D" w14:textId="77777777" w:rsidR="00D42207" w:rsidRPr="00A63C9A" w:rsidRDefault="00D42207" w:rsidP="00D42207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7F6B9108" w14:textId="77777777" w:rsidR="00D42207" w:rsidRPr="00A63C9A" w:rsidRDefault="00D42207" w:rsidP="00D42207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spełniać warunki udzielenia wsparcia,</w:t>
            </w:r>
          </w:p>
          <w:p w14:paraId="5CA7E5E0" w14:textId="77777777" w:rsidR="00D42207" w:rsidRPr="00A63C9A" w:rsidRDefault="00D42207" w:rsidP="00D42207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 xml:space="preserve">uzyskać przynajmniej minimalną liczbę punktów określoną w Karcie </w:t>
            </w:r>
            <w:r w:rsidRPr="00A63C9A">
              <w:rPr>
                <w:rFonts w:asciiTheme="majorHAnsi" w:hAnsiTheme="majorHAnsi" w:cstheme="majorHAnsi"/>
                <w:szCs w:val="24"/>
              </w:rPr>
              <w:t>oceny operacji według lokalnych kryteriów wyboru.</w:t>
            </w:r>
          </w:p>
          <w:p w14:paraId="302AB9E3" w14:textId="77777777" w:rsidR="00D42207" w:rsidRPr="00A63C9A" w:rsidRDefault="00D42207" w:rsidP="00D42207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A63C9A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722A0870" w14:textId="77777777" w:rsidR="00D42207" w:rsidRPr="00A63C9A" w:rsidRDefault="00D42207" w:rsidP="00D42207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A63C9A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  <w:r w:rsidRPr="00A63C9A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51929BC2" w14:textId="77777777" w:rsidR="00D42207" w:rsidRPr="00A63C9A" w:rsidRDefault="00D42207" w:rsidP="00D42207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A63C9A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7018BB48" w14:textId="006E510D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>W stosunku do każdego wniosku będącego przedmiotem posiedzenia, Rada LGD podejmuje decyzję w formie uchwały o wybraniu bądź niewybraniu operacji do finansowania.</w:t>
            </w:r>
          </w:p>
        </w:tc>
        <w:tc>
          <w:tcPr>
            <w:tcW w:w="2268" w:type="dxa"/>
          </w:tcPr>
          <w:p w14:paraId="2327FE98" w14:textId="77777777" w:rsidR="00D42207" w:rsidRPr="00A63C9A" w:rsidRDefault="00D42207" w:rsidP="00D42207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Lista operacji niewybranych do finansowania (zał. nr 9)</w:t>
            </w:r>
          </w:p>
          <w:p w14:paraId="505EE0C4" w14:textId="77777777" w:rsidR="00D42207" w:rsidRPr="00A63C9A" w:rsidRDefault="00D42207" w:rsidP="00D42207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Lista operacji wybranych do finansowania (zał. nr 10)</w:t>
            </w:r>
          </w:p>
          <w:p w14:paraId="62E1927C" w14:textId="77777777" w:rsidR="00D42207" w:rsidRPr="00A63C9A" w:rsidRDefault="00D42207" w:rsidP="00D42207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Uchwała o wybraniu operacji do finansowania (zał. nr 12a)</w:t>
            </w:r>
          </w:p>
          <w:p w14:paraId="7FD5ABF1" w14:textId="02BD87F3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 xml:space="preserve">Uchwała </w:t>
            </w:r>
            <w:proofErr w:type="spellStart"/>
            <w:r w:rsidRPr="00A63C9A">
              <w:rPr>
                <w:rFonts w:asciiTheme="majorHAnsi" w:hAnsiTheme="majorHAnsi" w:cstheme="majorHAnsi"/>
              </w:rPr>
              <w:t>ws</w:t>
            </w:r>
            <w:proofErr w:type="spellEnd"/>
            <w:r w:rsidRPr="00A63C9A">
              <w:rPr>
                <w:rFonts w:asciiTheme="majorHAnsi" w:hAnsiTheme="majorHAnsi" w:cstheme="majorHAnsi"/>
              </w:rPr>
              <w:t xml:space="preserve">. </w:t>
            </w:r>
            <w:r w:rsidRPr="00A63C9A">
              <w:rPr>
                <w:rFonts w:ascii="Calibri Light" w:hAnsi="Calibri Light" w:cstheme="minorHAnsi"/>
              </w:rPr>
              <w:t>niewybrania operacji do finansowania</w:t>
            </w:r>
            <w:r w:rsidRPr="00A63C9A">
              <w:rPr>
                <w:rFonts w:asciiTheme="majorHAnsi" w:hAnsiTheme="majorHAnsi" w:cstheme="majorHAnsi"/>
              </w:rPr>
              <w:t xml:space="preserve"> (zał. nr 12b)</w:t>
            </w:r>
          </w:p>
        </w:tc>
      </w:tr>
      <w:tr w:rsidR="00D42207" w:rsidRPr="00F35C16" w14:paraId="7BD3728A" w14:textId="77777777" w:rsidTr="00D42207">
        <w:tc>
          <w:tcPr>
            <w:tcW w:w="15730" w:type="dxa"/>
            <w:gridSpan w:val="5"/>
            <w:shd w:val="clear" w:color="auto" w:fill="B4C6E7" w:themeFill="accent1" w:themeFillTint="66"/>
          </w:tcPr>
          <w:p w14:paraId="55E2E0B5" w14:textId="5DAE133B" w:rsidR="00D42207" w:rsidRPr="00D42207" w:rsidRDefault="00D42207" w:rsidP="00D4220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D42207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D42207" w:rsidRPr="00F35C16" w14:paraId="3181832F" w14:textId="77777777" w:rsidTr="002073BB">
        <w:tc>
          <w:tcPr>
            <w:tcW w:w="846" w:type="dxa"/>
            <w:textDirection w:val="btLr"/>
            <w:vAlign w:val="center"/>
          </w:tcPr>
          <w:p w14:paraId="285F5C8D" w14:textId="77777777" w:rsidR="00D42207" w:rsidRPr="00F35C16" w:rsidRDefault="00D42207" w:rsidP="00D4220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ZAWIADOMIENIE O WYNIKACH OCENY </w:t>
            </w:r>
          </w:p>
          <w:p w14:paraId="4E8CDB22" w14:textId="6D6E688F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567" w:type="dxa"/>
            <w:shd w:val="clear" w:color="auto" w:fill="auto"/>
          </w:tcPr>
          <w:p w14:paraId="0CBF8936" w14:textId="3FAE1FE6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2AFF98A3" w14:textId="160A8E67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2E05C2B6" w14:textId="77777777" w:rsidR="00D42207" w:rsidRPr="00F35C16" w:rsidRDefault="00D42207" w:rsidP="00D42207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2E0B89EC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wyniku oceny formalnej,</w:t>
            </w:r>
          </w:p>
          <w:p w14:paraId="0BB6F95B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wyniku oceny zgodności z LSR,</w:t>
            </w:r>
          </w:p>
          <w:p w14:paraId="0588CAA4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wyniku oceny spełnienia warunków udzielenia wsparcia,</w:t>
            </w:r>
          </w:p>
          <w:p w14:paraId="6BD299FE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096A89C2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57337AEB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tym, czy w dniu przekazania przez LGD wniosków o przyznanie pomocy do ZW, operacja mieści się w limicie dostępnych środków wskazanym w ogłoszeniu o naborze wniosków,</w:t>
            </w:r>
            <w:r w:rsidRPr="00F35C16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6CFF5FFC" w14:textId="77777777" w:rsidR="00D42207" w:rsidRPr="00F35C16" w:rsidRDefault="00D42207" w:rsidP="00D42207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Pr="00F35C16">
              <w:rPr>
                <w:rFonts w:asciiTheme="majorHAnsi" w:hAnsiTheme="majorHAnsi" w:cstheme="majorHAnsi"/>
              </w:rPr>
              <w:br/>
              <w:t xml:space="preserve">w art. 22–22m Ustawy RLKS w przypadku jeśli: </w:t>
            </w:r>
          </w:p>
          <w:p w14:paraId="1C1245DA" w14:textId="77777777" w:rsidR="00D42207" w:rsidRPr="00F35C16" w:rsidRDefault="00D42207" w:rsidP="00D42207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040E870D" w14:textId="77777777" w:rsidR="00D42207" w:rsidRPr="00F35C16" w:rsidRDefault="00D42207" w:rsidP="00D42207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C5FC2CF" w14:textId="77777777" w:rsidR="00D42207" w:rsidRPr="00F35C16" w:rsidRDefault="00D42207" w:rsidP="00D42207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40C144CF" w14:textId="77777777" w:rsidR="00D42207" w:rsidRPr="00F35C16" w:rsidRDefault="00D42207" w:rsidP="00D42207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2A8F6BA6" w14:textId="51798939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N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jest protokół z posiedzenia Rady LGD, </w:t>
            </w:r>
            <w:r w:rsidRPr="00F35C16">
              <w:rPr>
                <w:rFonts w:asciiTheme="majorHAnsi" w:hAnsiTheme="majorHAnsi" w:cstheme="majorHAnsi"/>
              </w:rPr>
              <w:t xml:space="preserve">Lista operacji spełniających warunki udzielenia </w:t>
            </w:r>
            <w:r w:rsidRPr="00A63C9A">
              <w:rPr>
                <w:rFonts w:asciiTheme="majorHAnsi" w:hAnsiTheme="majorHAnsi" w:cstheme="majorHAnsi"/>
              </w:rPr>
              <w:t>wsparcia n</w:t>
            </w:r>
            <w:r w:rsidRPr="00A63C9A">
              <w:rPr>
                <w:rFonts w:asciiTheme="majorHAnsi" w:hAnsiTheme="majorHAnsi"/>
              </w:rPr>
              <w:t>a wdrażanie LSR</w:t>
            </w:r>
            <w:r w:rsidRPr="00A63C9A">
              <w:rPr>
                <w:rFonts w:asciiTheme="majorHAnsi" w:hAnsiTheme="majorHAnsi" w:cstheme="majorHAnsi"/>
              </w:rPr>
              <w:t>, L</w:t>
            </w:r>
            <w:r w:rsidRPr="00A63C9A">
              <w:rPr>
                <w:rFonts w:asciiTheme="majorHAnsi" w:eastAsia="Times New Roman" w:hAnsiTheme="majorHAnsi" w:cstheme="majorHAnsi"/>
                <w:noProof/>
              </w:rPr>
              <w:t>ista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operacji wybranych do finansowania oraz </w:t>
            </w:r>
            <w:r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ista operacji niewybranych do finansowania (jeśli dotyczy).</w:t>
            </w:r>
          </w:p>
        </w:tc>
        <w:tc>
          <w:tcPr>
            <w:tcW w:w="2268" w:type="dxa"/>
          </w:tcPr>
          <w:p w14:paraId="3E92293F" w14:textId="77777777" w:rsidR="00D42207" w:rsidRPr="00A63C9A" w:rsidRDefault="00D42207" w:rsidP="00D42207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lastRenderedPageBreak/>
              <w:t>Pismo informujące Wnioskodawcę (zał. nr 11b)</w:t>
            </w:r>
          </w:p>
          <w:p w14:paraId="0845320D" w14:textId="77777777" w:rsidR="00D42207" w:rsidRPr="00A63C9A" w:rsidRDefault="00D42207" w:rsidP="00D42207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  <w:szCs w:val="24"/>
              </w:rPr>
              <w:t>Protokół z posiedzenia Rady</w:t>
            </w:r>
          </w:p>
          <w:p w14:paraId="619DE03B" w14:textId="77777777" w:rsidR="00D42207" w:rsidRPr="00A63C9A" w:rsidRDefault="00D42207" w:rsidP="00D42207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Lista operacji spełniających warunki udzielenia wsparcia na wdrażanie LSR</w:t>
            </w:r>
          </w:p>
          <w:p w14:paraId="00B02A87" w14:textId="77777777" w:rsidR="00D42207" w:rsidRPr="00A63C9A" w:rsidRDefault="00D42207" w:rsidP="00D42207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Lista operacji wybranych do finansowania</w:t>
            </w:r>
          </w:p>
          <w:p w14:paraId="5B218F40" w14:textId="015C3086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lastRenderedPageBreak/>
              <w:t>L</w:t>
            </w:r>
            <w:r w:rsidRPr="00A63C9A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</w:p>
        </w:tc>
      </w:tr>
      <w:tr w:rsidR="00D42207" w:rsidRPr="00F35C16" w14:paraId="4E4231CB" w14:textId="77777777" w:rsidTr="00D42207">
        <w:tc>
          <w:tcPr>
            <w:tcW w:w="15730" w:type="dxa"/>
            <w:gridSpan w:val="5"/>
            <w:shd w:val="clear" w:color="auto" w:fill="B4C6E7" w:themeFill="accent1" w:themeFillTint="66"/>
          </w:tcPr>
          <w:p w14:paraId="20D609C9" w14:textId="443F9945" w:rsidR="00D42207" w:rsidRPr="00D42207" w:rsidRDefault="00D42207" w:rsidP="00D4220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D42207">
              <w:rPr>
                <w:rFonts w:asciiTheme="majorHAnsi" w:hAnsiTheme="majorHAnsi" w:cstheme="majorHAnsi"/>
                <w:b/>
                <w:bCs/>
              </w:rPr>
              <w:lastRenderedPageBreak/>
              <w:t>PRZEKAZANIE DOKUMENTÓW DO ZARZĄDU WOJEWÓDZTWA</w:t>
            </w:r>
          </w:p>
        </w:tc>
      </w:tr>
      <w:tr w:rsidR="00D42207" w:rsidRPr="00F35C16" w14:paraId="4DDE96FB" w14:textId="77777777" w:rsidTr="00D42207">
        <w:trPr>
          <w:trHeight w:val="1368"/>
        </w:trPr>
        <w:tc>
          <w:tcPr>
            <w:tcW w:w="846" w:type="dxa"/>
            <w:textDirection w:val="btLr"/>
            <w:vAlign w:val="center"/>
          </w:tcPr>
          <w:p w14:paraId="087903CB" w14:textId="77777777" w:rsidR="00D42207" w:rsidRPr="00F35C16" w:rsidRDefault="00D42207" w:rsidP="00D4220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62FDB334" w14:textId="25933C38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 ZW</w:t>
            </w:r>
          </w:p>
        </w:tc>
        <w:tc>
          <w:tcPr>
            <w:tcW w:w="567" w:type="dxa"/>
            <w:shd w:val="clear" w:color="auto" w:fill="auto"/>
          </w:tcPr>
          <w:p w14:paraId="39D0B087" w14:textId="1C79F009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1610EE55" w14:textId="0CFA4BE2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2293EAB4" w14:textId="793DE2EE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do ZW </w:t>
            </w:r>
            <w:r w:rsidRPr="00A63C9A">
              <w:rPr>
                <w:rFonts w:asciiTheme="majorHAnsi" w:hAnsiTheme="majorHAnsi" w:cstheme="majorHAnsi"/>
              </w:rPr>
              <w:t>wymagane,</w:t>
            </w:r>
            <w:r w:rsidRPr="00A63C9A">
              <w:t xml:space="preserve"> </w:t>
            </w:r>
            <w:r w:rsidRPr="00A63C9A">
              <w:rPr>
                <w:rFonts w:asciiTheme="majorHAnsi" w:hAnsiTheme="majorHAnsi" w:cstheme="majorHAnsi"/>
              </w:rPr>
              <w:t>zgodnie z zapisami właściwych wytycznych, 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1F9FBB3B" w14:textId="77777777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D42207" w:rsidRPr="00F35C16" w14:paraId="4520591A" w14:textId="77777777" w:rsidTr="00D42207">
        <w:tc>
          <w:tcPr>
            <w:tcW w:w="15730" w:type="dxa"/>
            <w:gridSpan w:val="5"/>
            <w:shd w:val="clear" w:color="auto" w:fill="B4C6E7" w:themeFill="accent1" w:themeFillTint="66"/>
          </w:tcPr>
          <w:p w14:paraId="304AEAD9" w14:textId="39E44BE7" w:rsidR="00D42207" w:rsidRPr="00D42207" w:rsidRDefault="00D42207" w:rsidP="00D4220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D42207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D42207" w:rsidRPr="00F35C16" w14:paraId="6BE8AA3D" w14:textId="77777777" w:rsidTr="00D42207">
        <w:trPr>
          <w:trHeight w:val="994"/>
        </w:trPr>
        <w:tc>
          <w:tcPr>
            <w:tcW w:w="846" w:type="dxa"/>
            <w:textDirection w:val="btLr"/>
            <w:vAlign w:val="center"/>
          </w:tcPr>
          <w:p w14:paraId="58D68024" w14:textId="7F56CA97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567" w:type="dxa"/>
            <w:shd w:val="clear" w:color="auto" w:fill="auto"/>
          </w:tcPr>
          <w:p w14:paraId="37FECE0E" w14:textId="3FA6F280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02B1E4DB" w14:textId="77777777" w:rsidR="00D42207" w:rsidRPr="00A63C9A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 xml:space="preserve">Biuro LGD / </w:t>
            </w:r>
          </w:p>
          <w:p w14:paraId="7DA55C8D" w14:textId="77777777" w:rsidR="00D42207" w:rsidRPr="00A63C9A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Rada LGD /</w:t>
            </w:r>
          </w:p>
          <w:p w14:paraId="4533B4EB" w14:textId="4BDC99DD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32" w:type="dxa"/>
            <w:shd w:val="clear" w:color="auto" w:fill="auto"/>
          </w:tcPr>
          <w:p w14:paraId="6907A1CD" w14:textId="77777777" w:rsidR="00D42207" w:rsidRPr="00F35C16" w:rsidRDefault="00D42207" w:rsidP="00D42207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6BB0804C" w14:textId="64D7329A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Przy weryfikacji wyników dokonanej przez R</w:t>
            </w:r>
            <w:r w:rsidRPr="00A63C9A">
              <w:rPr>
                <w:rFonts w:asciiTheme="majorHAnsi" w:hAnsiTheme="majorHAnsi" w:cstheme="majorHAnsi"/>
              </w:rPr>
              <w:t xml:space="preserve">adę </w:t>
            </w:r>
            <w:r w:rsidRPr="00A63C9A">
              <w:rPr>
                <w:rFonts w:asciiTheme="majorHAnsi" w:eastAsia="Times New Roman" w:hAnsiTheme="majorHAnsi" w:cstheme="majorHAnsi"/>
              </w:rPr>
              <w:t>LGD</w:t>
            </w:r>
            <w:r w:rsidRPr="00A63C9A">
              <w:rPr>
                <w:rFonts w:asciiTheme="majorHAnsi" w:hAnsiTheme="majorHAnsi" w:cstheme="majorHAnsi"/>
              </w:rPr>
              <w:t xml:space="preserve"> 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operacji wg lokalnych kryteriów wyboru.</w:t>
            </w:r>
          </w:p>
        </w:tc>
        <w:tc>
          <w:tcPr>
            <w:tcW w:w="2268" w:type="dxa"/>
          </w:tcPr>
          <w:p w14:paraId="6D36D725" w14:textId="77777777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D42207" w:rsidRPr="00F35C16" w14:paraId="0C308C6A" w14:textId="77777777" w:rsidTr="00D42207">
        <w:tc>
          <w:tcPr>
            <w:tcW w:w="15730" w:type="dxa"/>
            <w:gridSpan w:val="5"/>
            <w:shd w:val="clear" w:color="auto" w:fill="B4C6E7" w:themeFill="accent1" w:themeFillTint="66"/>
          </w:tcPr>
          <w:p w14:paraId="20021D73" w14:textId="5D3B6358" w:rsidR="00D42207" w:rsidRPr="00D42207" w:rsidRDefault="00D42207" w:rsidP="00D4220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D42207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D42207" w:rsidRPr="00F35C16" w14:paraId="3E33E30D" w14:textId="77777777" w:rsidTr="009044B3">
        <w:tc>
          <w:tcPr>
            <w:tcW w:w="846" w:type="dxa"/>
            <w:vMerge w:val="restart"/>
            <w:textDirection w:val="btLr"/>
            <w:vAlign w:val="center"/>
          </w:tcPr>
          <w:p w14:paraId="0D341D38" w14:textId="47A09618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567" w:type="dxa"/>
            <w:shd w:val="clear" w:color="auto" w:fill="auto"/>
          </w:tcPr>
          <w:p w14:paraId="23519BBA" w14:textId="76AAF580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17992717" w14:textId="77777777" w:rsidR="00D42207" w:rsidRPr="00A63C9A" w:rsidRDefault="00D42207" w:rsidP="00D42207">
            <w:pPr>
              <w:ind w:left="-42" w:right="-24" w:hanging="2"/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Członek</w:t>
            </w:r>
          </w:p>
          <w:p w14:paraId="0CCFF2C2" w14:textId="697D4CEF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>Zarządu LGD</w:t>
            </w:r>
          </w:p>
        </w:tc>
        <w:tc>
          <w:tcPr>
            <w:tcW w:w="10632" w:type="dxa"/>
            <w:shd w:val="clear" w:color="auto" w:fill="auto"/>
          </w:tcPr>
          <w:p w14:paraId="06FD53C8" w14:textId="77777777" w:rsidR="00D42207" w:rsidRPr="00F35C16" w:rsidRDefault="00D42207" w:rsidP="00D42207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Unieważnienie nabor</w:t>
            </w:r>
            <w:r w:rsidRPr="00A63C9A">
              <w:rPr>
                <w:rFonts w:asciiTheme="majorHAnsi" w:hAnsiTheme="majorHAnsi" w:cstheme="majorHAnsi"/>
              </w:rPr>
              <w:t>u następuje</w:t>
            </w:r>
            <w:r w:rsidRPr="00F35C16">
              <w:rPr>
                <w:rFonts w:asciiTheme="majorHAnsi" w:hAnsiTheme="majorHAnsi" w:cstheme="majorHAnsi"/>
              </w:rPr>
              <w:t xml:space="preserve"> jeżeli:</w:t>
            </w:r>
          </w:p>
          <w:p w14:paraId="3F83C2CC" w14:textId="77777777" w:rsidR="00D42207" w:rsidRPr="00F35C16" w:rsidRDefault="00D42207" w:rsidP="00D42207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3CD4ED38" w14:textId="77777777" w:rsidR="00D42207" w:rsidRPr="00F35C16" w:rsidRDefault="00D42207" w:rsidP="00D42207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4F9D4067" w14:textId="77777777" w:rsidR="00D42207" w:rsidRPr="00F35C16" w:rsidRDefault="00D42207" w:rsidP="00D42207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5EBC9F0F" w14:textId="77777777" w:rsidR="00D42207" w:rsidRDefault="00D42207" w:rsidP="00D42207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Jeśli wystąpi, któraś z ww. przesłanek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63C9A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14:paraId="20A0BB32" w14:textId="052EF505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513A21EA" w14:textId="3108FCBE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Pismo ZW akceptujące unieważnienie naboru</w:t>
            </w:r>
          </w:p>
        </w:tc>
      </w:tr>
      <w:tr w:rsidR="00D42207" w:rsidRPr="00F35C16" w14:paraId="34446FFF" w14:textId="77777777" w:rsidTr="00D42207">
        <w:trPr>
          <w:trHeight w:val="1493"/>
        </w:trPr>
        <w:tc>
          <w:tcPr>
            <w:tcW w:w="846" w:type="dxa"/>
            <w:vMerge/>
          </w:tcPr>
          <w:p w14:paraId="01BC1849" w14:textId="77777777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7FC4704" w14:textId="757A69E0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417" w:type="dxa"/>
            <w:shd w:val="clear" w:color="auto" w:fill="auto"/>
          </w:tcPr>
          <w:p w14:paraId="143D3B86" w14:textId="743CA4E4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558EBC08" w14:textId="77777777" w:rsidR="00D42207" w:rsidRPr="00F35C16" w:rsidRDefault="00D42207" w:rsidP="00D42207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C2150B6" w14:textId="5FD06CD3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521FF1A" w14:textId="77777777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D42207" w:rsidRPr="00F35C16" w14:paraId="63B8BEAD" w14:textId="77777777" w:rsidTr="00D42207">
        <w:tc>
          <w:tcPr>
            <w:tcW w:w="15730" w:type="dxa"/>
            <w:gridSpan w:val="5"/>
            <w:shd w:val="clear" w:color="auto" w:fill="B4C6E7" w:themeFill="accent1" w:themeFillTint="66"/>
            <w:vAlign w:val="center"/>
          </w:tcPr>
          <w:p w14:paraId="52DF8331" w14:textId="26391F75" w:rsidR="00D42207" w:rsidRPr="00D42207" w:rsidRDefault="00D42207" w:rsidP="00D4220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D42207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42207" w:rsidRPr="00F35C16" w14:paraId="71DAEA37" w14:textId="77777777" w:rsidTr="00D42207">
        <w:trPr>
          <w:trHeight w:val="427"/>
        </w:trPr>
        <w:tc>
          <w:tcPr>
            <w:tcW w:w="846" w:type="dxa"/>
            <w:vMerge w:val="restart"/>
            <w:textDirection w:val="btLr"/>
            <w:vAlign w:val="center"/>
          </w:tcPr>
          <w:p w14:paraId="7FB2C85F" w14:textId="79DBB2A5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567" w:type="dxa"/>
            <w:shd w:val="clear" w:color="auto" w:fill="auto"/>
          </w:tcPr>
          <w:p w14:paraId="08BDD834" w14:textId="7C6155E7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761C07BF" w14:textId="3D2989C3" w:rsidR="00D42207" w:rsidRPr="00F35C16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32" w:type="dxa"/>
            <w:shd w:val="clear" w:color="auto" w:fill="auto"/>
          </w:tcPr>
          <w:p w14:paraId="2C6227D1" w14:textId="7D96C7A4" w:rsidR="00D42207" w:rsidRPr="00F35C16" w:rsidRDefault="00D42207" w:rsidP="00D42207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Informuje Przewodniczącego lub Wiceprzewodniczącego</w:t>
            </w:r>
            <w:r w:rsidRPr="00A63C9A">
              <w:rPr>
                <w:rFonts w:asciiTheme="majorHAnsi" w:hAnsiTheme="majorHAnsi" w:cstheme="majorHAnsi"/>
                <w:color w:val="045EC0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o wpłynięciu wniosku o wydanie opinii. </w:t>
            </w:r>
          </w:p>
        </w:tc>
        <w:tc>
          <w:tcPr>
            <w:tcW w:w="2268" w:type="dxa"/>
            <w:vMerge w:val="restart"/>
          </w:tcPr>
          <w:p w14:paraId="4C9E5976" w14:textId="68D12F8D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42207" w:rsidRPr="00F35C16" w14:paraId="455ECC81" w14:textId="77777777" w:rsidTr="008C0AD2">
        <w:tc>
          <w:tcPr>
            <w:tcW w:w="846" w:type="dxa"/>
            <w:vMerge/>
          </w:tcPr>
          <w:p w14:paraId="053D9D07" w14:textId="77777777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7BDCE0A" w14:textId="1C75DB90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6C1524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417" w:type="dxa"/>
            <w:shd w:val="clear" w:color="auto" w:fill="auto"/>
          </w:tcPr>
          <w:p w14:paraId="7074D5E3" w14:textId="77777777" w:rsidR="00D42207" w:rsidRPr="009E235C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9E235C">
              <w:rPr>
                <w:rFonts w:asciiTheme="majorHAnsi" w:hAnsiTheme="majorHAnsi" w:cstheme="majorHAnsi"/>
              </w:rPr>
              <w:t>Rada LGD/</w:t>
            </w:r>
          </w:p>
          <w:p w14:paraId="4D3E569B" w14:textId="77777777" w:rsidR="00D42207" w:rsidRPr="006C1524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6C1524">
              <w:rPr>
                <w:rFonts w:asciiTheme="majorHAnsi" w:hAnsiTheme="majorHAnsi" w:cstheme="majorHAnsi"/>
              </w:rPr>
              <w:t>Przewodni</w:t>
            </w: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6C1524">
              <w:rPr>
                <w:rFonts w:asciiTheme="majorHAnsi" w:hAnsiTheme="majorHAnsi" w:cstheme="majorHAnsi"/>
              </w:rPr>
              <w:t>cz</w:t>
            </w:r>
            <w:r>
              <w:rPr>
                <w:rFonts w:asciiTheme="majorHAnsi" w:hAnsiTheme="majorHAnsi" w:cstheme="majorHAnsi"/>
              </w:rPr>
              <w:t>ą</w:t>
            </w:r>
            <w:r w:rsidRPr="006C1524">
              <w:rPr>
                <w:rFonts w:asciiTheme="majorHAnsi" w:hAnsiTheme="majorHAnsi" w:cstheme="majorHAnsi"/>
              </w:rPr>
              <w:t>cy</w:t>
            </w:r>
            <w:proofErr w:type="spellEnd"/>
            <w:r w:rsidRPr="006C1524">
              <w:rPr>
                <w:rFonts w:asciiTheme="majorHAnsi" w:hAnsiTheme="majorHAnsi" w:cstheme="majorHAnsi"/>
              </w:rPr>
              <w:t xml:space="preserve"> lub </w:t>
            </w:r>
            <w:proofErr w:type="spellStart"/>
            <w:r w:rsidRPr="006C1524">
              <w:rPr>
                <w:rFonts w:asciiTheme="majorHAnsi" w:hAnsiTheme="majorHAnsi" w:cstheme="majorHAnsi"/>
              </w:rPr>
              <w:t>Wiceprze</w:t>
            </w:r>
            <w:proofErr w:type="spellEnd"/>
            <w:r>
              <w:rPr>
                <w:rFonts w:asciiTheme="majorHAnsi" w:hAnsiTheme="majorHAnsi" w:cstheme="majorHAnsi"/>
              </w:rPr>
              <w:t>-</w:t>
            </w:r>
          </w:p>
          <w:p w14:paraId="37962DD3" w14:textId="6B8D5CEF" w:rsidR="00D42207" w:rsidRPr="00F35C16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6C1524">
              <w:rPr>
                <w:rFonts w:asciiTheme="majorHAnsi" w:hAnsiTheme="majorHAnsi" w:cstheme="majorHAnsi"/>
              </w:rPr>
              <w:t>-</w:t>
            </w:r>
            <w:proofErr w:type="spellStart"/>
            <w:r w:rsidRPr="006C1524">
              <w:rPr>
                <w:rFonts w:asciiTheme="majorHAnsi" w:hAnsiTheme="majorHAnsi" w:cstheme="majorHAnsi"/>
              </w:rPr>
              <w:t>wodniczący</w:t>
            </w:r>
            <w:proofErr w:type="spellEnd"/>
            <w:r w:rsidRPr="006C152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632" w:type="dxa"/>
            <w:shd w:val="clear" w:color="auto" w:fill="auto"/>
          </w:tcPr>
          <w:p w14:paraId="29333ADB" w14:textId="77777777" w:rsidR="00D42207" w:rsidRPr="009E235C" w:rsidRDefault="00D42207" w:rsidP="00D42207">
            <w:pPr>
              <w:numPr>
                <w:ilvl w:val="2"/>
                <w:numId w:val="33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Po wpłynięciu wniosku o wydanie opinii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 xml:space="preserve">. zmiany umowy </w:t>
            </w:r>
            <w:r w:rsidRPr="00A63C9A">
              <w:rPr>
                <w:rFonts w:asciiTheme="majorHAnsi" w:hAnsiTheme="majorHAnsi"/>
              </w:rPr>
              <w:t xml:space="preserve">na wniosek Beneficjenta, Przewodniczący lub </w:t>
            </w:r>
            <w:r w:rsidRPr="009E235C">
              <w:rPr>
                <w:rFonts w:asciiTheme="majorHAnsi" w:hAnsiTheme="majorHAnsi"/>
              </w:rPr>
              <w:t xml:space="preserve">Wiceprzewodniczący jest zobowiązany do jego analizy pod kątem konieczności dokonania ponownej oceny wniosku, w wyniku której:    </w:t>
            </w:r>
          </w:p>
          <w:p w14:paraId="2D65AB1E" w14:textId="77777777" w:rsidR="00D42207" w:rsidRPr="009E235C" w:rsidRDefault="00D42207" w:rsidP="00D42207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9E235C">
              <w:rPr>
                <w:rFonts w:asciiTheme="majorHAnsi" w:hAnsiTheme="majorHAnsi"/>
              </w:rPr>
              <w:t>jeżeli planowana przez beneficjenta zmiana</w:t>
            </w:r>
            <w:r w:rsidRPr="009E235C">
              <w:t xml:space="preserve"> </w:t>
            </w:r>
            <w:r w:rsidRPr="009E235C">
              <w:rPr>
                <w:rFonts w:asciiTheme="majorHAnsi" w:hAnsiTheme="majorHAnsi"/>
              </w:rPr>
              <w:t xml:space="preserve">wpływa na zgodność z LSR i/lub spełnienie warunków udzielenia wsparcia i/lub ocenę operacji wg lokalnych kryteriów wyboru, zwołuje się posiedzenie Rady zgodnie z </w:t>
            </w:r>
            <w:r w:rsidRPr="009E235C">
              <w:rPr>
                <w:rFonts w:asciiTheme="majorHAnsi" w:hAnsiTheme="majorHAnsi"/>
              </w:rPr>
              <w:lastRenderedPageBreak/>
              <w:t xml:space="preserve">Regulaminem Rady, w terminie umożliwiającym rozpatrzenie sprawy. Następnie Rada dokonuje ponownej oceny wniosku oraz </w:t>
            </w:r>
            <w:r w:rsidRPr="009E235C">
              <w:rPr>
                <w:rFonts w:ascii="Calibri Light" w:hAnsi="Calibri Light"/>
              </w:rPr>
              <w:t>wydaje uchwałę w tej sprawie</w:t>
            </w:r>
            <w:r w:rsidRPr="009E235C">
              <w:rPr>
                <w:rFonts w:asciiTheme="majorHAnsi" w:hAnsiTheme="majorHAnsi"/>
              </w:rPr>
              <w:t>, wówczas Przewodniczący lub Wiceprzewodniczący Rady na podstawie podjętej uchwały wydaje opinię w danej sprawie;</w:t>
            </w:r>
          </w:p>
          <w:p w14:paraId="1768C97A" w14:textId="7579AC9D" w:rsidR="00D42207" w:rsidRPr="00F35C16" w:rsidRDefault="00D42207" w:rsidP="00D42207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</w:rPr>
              <w:t xml:space="preserve">jeżeli planowana przez Beneficjenta zmiana </w:t>
            </w:r>
            <w:r w:rsidRPr="00F35C16">
              <w:rPr>
                <w:rFonts w:asciiTheme="majorHAnsi" w:hAnsiTheme="majorHAnsi" w:cs="Calibri Light"/>
              </w:rPr>
              <w:t xml:space="preserve">nie wpływa </w:t>
            </w:r>
            <w:r w:rsidRPr="00F35C16">
              <w:rPr>
                <w:rFonts w:asciiTheme="majorHAnsi" w:hAnsiTheme="majorHAnsi"/>
              </w:rPr>
              <w:t>na zgodność z LSR, spełnienie warunków udzielenia wsparcia i ocenę operacji wg lokalnych kryteriów wybor</w:t>
            </w:r>
            <w:r w:rsidRPr="006C1524">
              <w:rPr>
                <w:rFonts w:asciiTheme="majorHAnsi" w:hAnsiTheme="majorHAnsi"/>
              </w:rPr>
              <w:t>u, Przewodniczący</w:t>
            </w:r>
            <w:r w:rsidRPr="006C1524">
              <w:t xml:space="preserve"> </w:t>
            </w:r>
            <w:r w:rsidRPr="006C1524">
              <w:rPr>
                <w:rFonts w:asciiTheme="majorHAnsi" w:hAnsiTheme="majorHAnsi"/>
              </w:rPr>
              <w:t>lub Wiceprzewodniczący</w:t>
            </w:r>
            <w:r w:rsidR="00303C30">
              <w:rPr>
                <w:rFonts w:asciiTheme="majorHAnsi" w:hAnsiTheme="majorHAnsi"/>
              </w:rPr>
              <w:t xml:space="preserve">, </w:t>
            </w:r>
            <w:r w:rsidRPr="00F35C16">
              <w:rPr>
                <w:rFonts w:asciiTheme="majorHAnsi" w:hAnsiTheme="majorHAnsi"/>
              </w:rPr>
              <w:t xml:space="preserve">działając w imieniu Rady wydaje opinię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>. zmiany umowy przez Beneficjenta, bez konieczności zwoływania posiedzenia Rady.</w:t>
            </w:r>
          </w:p>
        </w:tc>
        <w:tc>
          <w:tcPr>
            <w:tcW w:w="2268" w:type="dxa"/>
            <w:vMerge/>
          </w:tcPr>
          <w:p w14:paraId="2A060E49" w14:textId="77777777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D42207" w:rsidRPr="00F35C16" w14:paraId="5662BC9A" w14:textId="77777777" w:rsidTr="00D42207">
        <w:trPr>
          <w:trHeight w:val="412"/>
        </w:trPr>
        <w:tc>
          <w:tcPr>
            <w:tcW w:w="846" w:type="dxa"/>
            <w:vMerge/>
          </w:tcPr>
          <w:p w14:paraId="23F16B42" w14:textId="77777777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FAC89C8" w14:textId="4987A2A3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417" w:type="dxa"/>
            <w:shd w:val="clear" w:color="auto" w:fill="auto"/>
          </w:tcPr>
          <w:p w14:paraId="192EB073" w14:textId="73772D1D" w:rsidR="00D42207" w:rsidRPr="00F35C16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2F33E9BF" w14:textId="3E0AB2F0" w:rsidR="00D42207" w:rsidRPr="00F35C16" w:rsidRDefault="00D42207" w:rsidP="00D42207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14:paraId="759B002D" w14:textId="77777777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</w:tbl>
    <w:p w14:paraId="770AE305" w14:textId="77777777" w:rsidR="00882818" w:rsidRPr="00D42207" w:rsidRDefault="00882818" w:rsidP="00D42207">
      <w:pPr>
        <w:rPr>
          <w:rFonts w:asciiTheme="majorHAnsi" w:hAnsiTheme="majorHAnsi" w:cstheme="majorHAnsi"/>
          <w:b/>
          <w:bCs/>
        </w:rPr>
      </w:pPr>
    </w:p>
    <w:p w14:paraId="7699D435" w14:textId="70F9A1D6" w:rsidR="00B34A59" w:rsidRPr="00F35C16" w:rsidRDefault="00B34A59" w:rsidP="00D42207">
      <w:pPr>
        <w:tabs>
          <w:tab w:val="left" w:pos="975"/>
        </w:tabs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14:paraId="765FF64C" w14:textId="3D0D9B58" w:rsidR="00831485" w:rsidRPr="00F35C16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procedury, to</w:t>
      </w:r>
      <w:r w:rsidR="00EE2F61" w:rsidRPr="00F35C16">
        <w:rPr>
          <w:rFonts w:asciiTheme="majorHAnsi" w:hAnsiTheme="majorHAnsi"/>
        </w:rPr>
        <w:t>:</w:t>
      </w:r>
    </w:p>
    <w:p w14:paraId="5A78A82F" w14:textId="77777777" w:rsidR="005C33B2" w:rsidRPr="009E235C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9E235C">
        <w:rPr>
          <w:rFonts w:asciiTheme="majorHAnsi" w:hAnsiTheme="majorHAnsi" w:cstheme="majorHAnsi"/>
        </w:rPr>
        <w:t>Rejestr</w:t>
      </w:r>
      <w:r w:rsidR="00272F95" w:rsidRPr="009E235C">
        <w:rPr>
          <w:rFonts w:asciiTheme="majorHAnsi" w:hAnsiTheme="majorHAnsi" w:cstheme="majorHAnsi"/>
        </w:rPr>
        <w:t xml:space="preserve"> złożonych wniosków</w:t>
      </w:r>
      <w:r w:rsidR="00514D00" w:rsidRPr="009E235C">
        <w:rPr>
          <w:rFonts w:asciiTheme="majorHAnsi" w:hAnsiTheme="majorHAnsi" w:cstheme="majorHAnsi"/>
        </w:rPr>
        <w:t>,</w:t>
      </w:r>
    </w:p>
    <w:p w14:paraId="4DFCBC18" w14:textId="172CBEEE" w:rsidR="009B5897" w:rsidRPr="009E235C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9E235C">
        <w:rPr>
          <w:rFonts w:asciiTheme="majorHAnsi" w:eastAsia="Times New Roman" w:hAnsiTheme="majorHAnsi" w:cstheme="majorHAnsi"/>
        </w:rPr>
        <w:t xml:space="preserve">Oświadczenie </w:t>
      </w:r>
      <w:r w:rsidR="002A1DC8" w:rsidRPr="009E235C">
        <w:rPr>
          <w:rFonts w:asciiTheme="majorHAnsi" w:eastAsia="Times New Roman" w:hAnsiTheme="majorHAnsi" w:cstheme="majorHAnsi"/>
        </w:rPr>
        <w:t xml:space="preserve">Pracowników Biura LGD </w:t>
      </w:r>
      <w:r w:rsidRPr="009E235C">
        <w:rPr>
          <w:rFonts w:asciiTheme="majorHAnsi" w:eastAsia="Times New Roman" w:hAnsiTheme="majorHAnsi" w:cstheme="majorHAnsi"/>
        </w:rPr>
        <w:t>o bezstronności w obsłudze i weryfikacji operacji</w:t>
      </w:r>
      <w:r w:rsidR="00E50779" w:rsidRPr="009E235C">
        <w:rPr>
          <w:rFonts w:asciiTheme="majorHAnsi" w:eastAsia="Times New Roman" w:hAnsiTheme="majorHAnsi" w:cstheme="majorHAnsi"/>
        </w:rPr>
        <w:t>,</w:t>
      </w:r>
    </w:p>
    <w:p w14:paraId="0A9251A6" w14:textId="3A65CC14" w:rsidR="006C1524" w:rsidRPr="009E235C" w:rsidRDefault="006C1524" w:rsidP="006C1524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9E235C">
        <w:rPr>
          <w:rFonts w:asciiTheme="majorHAnsi" w:hAnsiTheme="majorHAnsi" w:cstheme="majorHAnsi"/>
        </w:rPr>
        <w:t>Oświadczenie Członków Rady o bezstronności i poufności</w:t>
      </w:r>
      <w:r w:rsidRPr="009E235C">
        <w:t xml:space="preserve"> </w:t>
      </w:r>
      <w:r w:rsidRPr="009E235C">
        <w:rPr>
          <w:rFonts w:asciiTheme="majorHAnsi" w:hAnsiTheme="majorHAnsi" w:cstheme="majorHAnsi"/>
        </w:rPr>
        <w:t>w rozpatrywaniu wniosku,</w:t>
      </w:r>
    </w:p>
    <w:p w14:paraId="61D90689" w14:textId="4E0D63F9" w:rsidR="005C33B2" w:rsidRPr="00303C30" w:rsidRDefault="00733A3E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9E235C">
        <w:rPr>
          <w:rFonts w:asciiTheme="majorHAnsi" w:hAnsiTheme="majorHAnsi" w:cstheme="majorHAnsi"/>
        </w:rPr>
        <w:t xml:space="preserve">Wzór - </w:t>
      </w:r>
      <w:r w:rsidR="005C33B2" w:rsidRPr="009E235C">
        <w:rPr>
          <w:rFonts w:asciiTheme="majorHAnsi" w:hAnsiTheme="majorHAnsi" w:cstheme="majorHAnsi"/>
        </w:rPr>
        <w:t>Kart</w:t>
      </w:r>
      <w:r w:rsidRPr="009E235C">
        <w:rPr>
          <w:rFonts w:asciiTheme="majorHAnsi" w:hAnsiTheme="majorHAnsi" w:cstheme="majorHAnsi"/>
        </w:rPr>
        <w:t>y</w:t>
      </w:r>
      <w:r w:rsidR="005C33B2" w:rsidRPr="009E235C">
        <w:rPr>
          <w:rFonts w:asciiTheme="majorHAnsi" w:hAnsiTheme="majorHAnsi" w:cstheme="majorHAnsi"/>
        </w:rPr>
        <w:t xml:space="preserve"> weryfikacji </w:t>
      </w:r>
      <w:r w:rsidR="005C33B2" w:rsidRPr="00303C30">
        <w:rPr>
          <w:rFonts w:asciiTheme="majorHAnsi" w:hAnsiTheme="majorHAnsi" w:cstheme="majorHAnsi"/>
        </w:rPr>
        <w:t>formalnej</w:t>
      </w:r>
      <w:r w:rsidR="003851BB" w:rsidRPr="00303C30">
        <w:rPr>
          <w:rFonts w:asciiTheme="majorHAnsi" w:hAnsiTheme="majorHAnsi" w:cstheme="majorHAnsi"/>
        </w:rPr>
        <w:t xml:space="preserve">, zgodności </w:t>
      </w:r>
      <w:r w:rsidR="00514D00" w:rsidRPr="00303C30">
        <w:rPr>
          <w:rFonts w:asciiTheme="majorHAnsi" w:hAnsiTheme="majorHAnsi" w:cstheme="majorHAnsi"/>
        </w:rPr>
        <w:t xml:space="preserve">z </w:t>
      </w:r>
      <w:r w:rsidR="003851BB" w:rsidRPr="00303C30">
        <w:rPr>
          <w:rFonts w:asciiTheme="majorHAnsi" w:hAnsiTheme="majorHAnsi" w:cstheme="majorHAnsi"/>
        </w:rPr>
        <w:t>LSR</w:t>
      </w:r>
      <w:r w:rsidR="005C33B2" w:rsidRPr="00303C30">
        <w:rPr>
          <w:rFonts w:asciiTheme="majorHAnsi" w:hAnsiTheme="majorHAnsi" w:cstheme="majorHAnsi"/>
        </w:rPr>
        <w:t xml:space="preserve"> i spełnienia warunków</w:t>
      </w:r>
      <w:r w:rsidR="00927F70" w:rsidRPr="00303C30">
        <w:rPr>
          <w:rFonts w:asciiTheme="majorHAnsi" w:hAnsiTheme="majorHAnsi" w:cstheme="majorHAnsi"/>
        </w:rPr>
        <w:t xml:space="preserve"> udzielenia wsparcia</w:t>
      </w:r>
      <w:r w:rsidR="00514D00" w:rsidRPr="00303C30">
        <w:rPr>
          <w:rFonts w:asciiTheme="majorHAnsi" w:hAnsiTheme="majorHAnsi" w:cstheme="majorHAnsi"/>
        </w:rPr>
        <w:t>,</w:t>
      </w:r>
      <w:r w:rsidR="005C33B2" w:rsidRPr="00303C30">
        <w:rPr>
          <w:rFonts w:asciiTheme="majorHAnsi" w:hAnsiTheme="majorHAnsi" w:cstheme="majorHAnsi"/>
        </w:rPr>
        <w:t xml:space="preserve"> </w:t>
      </w:r>
    </w:p>
    <w:p w14:paraId="5D51D184" w14:textId="77777777" w:rsidR="005C33B2" w:rsidRPr="00303C30" w:rsidRDefault="003764EB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303C30">
        <w:rPr>
          <w:rFonts w:asciiTheme="majorHAnsi" w:hAnsiTheme="majorHAnsi" w:cstheme="majorHAnsi"/>
        </w:rPr>
        <w:t>R</w:t>
      </w:r>
      <w:r w:rsidR="005C33B2" w:rsidRPr="00303C30">
        <w:rPr>
          <w:rFonts w:asciiTheme="majorHAnsi" w:hAnsiTheme="majorHAnsi" w:cstheme="majorHAnsi"/>
        </w:rPr>
        <w:t>ejestr interesów członków Rady,</w:t>
      </w:r>
    </w:p>
    <w:p w14:paraId="26DF9816" w14:textId="19CF75EF" w:rsidR="005C33B2" w:rsidRPr="003E4809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303C30">
        <w:rPr>
          <w:rFonts w:asciiTheme="majorHAnsi" w:hAnsiTheme="majorHAnsi" w:cstheme="majorHAnsi"/>
        </w:rPr>
        <w:t xml:space="preserve">Oświadczenie o </w:t>
      </w:r>
      <w:r w:rsidRPr="003E4809">
        <w:rPr>
          <w:rFonts w:asciiTheme="majorHAnsi" w:hAnsiTheme="majorHAnsi" w:cstheme="majorHAnsi"/>
        </w:rPr>
        <w:t>przynależności do grup interes</w:t>
      </w:r>
      <w:r w:rsidR="000B5AC0" w:rsidRPr="003E4809">
        <w:rPr>
          <w:rFonts w:asciiTheme="majorHAnsi" w:hAnsiTheme="majorHAnsi" w:cstheme="majorHAnsi"/>
        </w:rPr>
        <w:t>ów</w:t>
      </w:r>
      <w:r w:rsidR="00831485" w:rsidRPr="003E4809">
        <w:rPr>
          <w:rFonts w:asciiTheme="majorHAnsi" w:hAnsiTheme="majorHAnsi" w:cstheme="majorHAnsi"/>
        </w:rPr>
        <w:t>,</w:t>
      </w:r>
    </w:p>
    <w:p w14:paraId="6ADA4361" w14:textId="33A2B35F" w:rsidR="00831485" w:rsidRPr="003E4809" w:rsidRDefault="00831485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3E4809">
        <w:rPr>
          <w:rFonts w:asciiTheme="majorHAnsi" w:hAnsiTheme="majorHAnsi" w:cstheme="majorHAnsi"/>
        </w:rPr>
        <w:t xml:space="preserve">Lista operacji </w:t>
      </w:r>
      <w:bookmarkStart w:id="3" w:name="_Hlk155944214"/>
      <w:r w:rsidRPr="003E4809">
        <w:rPr>
          <w:rFonts w:asciiTheme="majorHAnsi" w:hAnsiTheme="majorHAnsi" w:cstheme="majorHAnsi"/>
        </w:rPr>
        <w:t xml:space="preserve">spełniających </w:t>
      </w:r>
      <w:r w:rsidR="008A53B6" w:rsidRPr="003E4809">
        <w:rPr>
          <w:rFonts w:asciiTheme="majorHAnsi" w:hAnsiTheme="majorHAnsi" w:cstheme="majorHAnsi"/>
        </w:rPr>
        <w:t xml:space="preserve">warunki </w:t>
      </w:r>
      <w:r w:rsidRPr="003E4809">
        <w:rPr>
          <w:rFonts w:asciiTheme="majorHAnsi" w:hAnsiTheme="majorHAnsi" w:cstheme="majorHAnsi"/>
        </w:rPr>
        <w:t>udzielenia wsparcia</w:t>
      </w:r>
      <w:bookmarkEnd w:id="3"/>
      <w:r w:rsidR="00B41F13" w:rsidRPr="003E4809">
        <w:t xml:space="preserve"> </w:t>
      </w:r>
      <w:r w:rsidR="00B41F13" w:rsidRPr="003E4809">
        <w:rPr>
          <w:rFonts w:asciiTheme="majorHAnsi" w:hAnsiTheme="majorHAnsi"/>
        </w:rPr>
        <w:t>na wdrażanie LSR</w:t>
      </w:r>
      <w:r w:rsidRPr="003E4809">
        <w:rPr>
          <w:rFonts w:asciiTheme="majorHAnsi" w:hAnsiTheme="majorHAnsi" w:cstheme="majorHAnsi"/>
        </w:rPr>
        <w:t>,</w:t>
      </w:r>
    </w:p>
    <w:p w14:paraId="0E6176C9" w14:textId="39AFD305" w:rsidR="00831485" w:rsidRPr="003E4809" w:rsidRDefault="00FE637F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3E4809">
        <w:rPr>
          <w:rFonts w:ascii="Calibri Light" w:hAnsi="Calibri Light" w:cs="Calibri Light"/>
          <w:bCs/>
        </w:rPr>
        <w:t>Zbiorcza karta oceny</w:t>
      </w:r>
      <w:r w:rsidR="0011466E" w:rsidRPr="003E4809">
        <w:rPr>
          <w:rFonts w:ascii="Calibri Light" w:hAnsi="Calibri Light" w:cs="Calibri Light"/>
          <w:bCs/>
        </w:rPr>
        <w:t xml:space="preserve"> operacji </w:t>
      </w:r>
      <w:r w:rsidRPr="003E4809">
        <w:rPr>
          <w:rFonts w:ascii="Calibri Light" w:hAnsi="Calibri Light" w:cs="Calibri Light"/>
          <w:bCs/>
        </w:rPr>
        <w:t>wg kryteriów wyboru</w:t>
      </w:r>
      <w:r w:rsidR="00C035FE" w:rsidRPr="003E4809">
        <w:rPr>
          <w:rFonts w:ascii="Calibri Light" w:hAnsi="Calibri Light" w:cs="Calibri Light"/>
          <w:bCs/>
        </w:rPr>
        <w:t>,</w:t>
      </w:r>
      <w:r w:rsidRPr="003E4809">
        <w:rPr>
          <w:rFonts w:ascii="Calibri Light" w:hAnsi="Calibri Light" w:cs="Calibri Light"/>
          <w:bCs/>
        </w:rPr>
        <w:t xml:space="preserve"> określająca średnią </w:t>
      </w:r>
      <w:r w:rsidR="005E620B" w:rsidRPr="003E4809">
        <w:rPr>
          <w:rFonts w:ascii="Calibri Light" w:hAnsi="Calibri Light" w:cs="Calibri Light"/>
          <w:bCs/>
        </w:rPr>
        <w:t xml:space="preserve">arytmetyczna </w:t>
      </w:r>
      <w:r w:rsidRPr="003E4809">
        <w:rPr>
          <w:rFonts w:ascii="Calibri Light" w:hAnsi="Calibri Light" w:cs="Calibri Light"/>
          <w:bCs/>
        </w:rPr>
        <w:t>przyznanych ocen przez wszystkich Członków Rady LGD</w:t>
      </w:r>
    </w:p>
    <w:p w14:paraId="086902FC" w14:textId="77777777" w:rsidR="009B5897" w:rsidRPr="003E4809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3E4809">
        <w:rPr>
          <w:rFonts w:asciiTheme="majorHAnsi" w:hAnsiTheme="majorHAnsi" w:cstheme="majorHAnsi"/>
        </w:rPr>
        <w:t xml:space="preserve">Lista operacji niewybranych do finansowania, </w:t>
      </w:r>
    </w:p>
    <w:p w14:paraId="14770AFE" w14:textId="327E39A9" w:rsidR="009B5897" w:rsidRPr="003E4809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3E4809">
        <w:rPr>
          <w:rFonts w:asciiTheme="majorHAnsi" w:hAnsiTheme="majorHAnsi" w:cstheme="majorHAnsi"/>
        </w:rPr>
        <w:t>Lista operacji wybranych do finansowania</w:t>
      </w:r>
      <w:r w:rsidR="00E50779" w:rsidRPr="003E4809">
        <w:rPr>
          <w:rFonts w:asciiTheme="majorHAnsi" w:hAnsiTheme="majorHAnsi" w:cstheme="majorHAnsi"/>
        </w:rPr>
        <w:t>,</w:t>
      </w:r>
    </w:p>
    <w:p w14:paraId="4C16C10E" w14:textId="42ECA8E0" w:rsidR="00C81B0D" w:rsidRPr="003E4809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3E4809">
        <w:rPr>
          <w:rFonts w:asciiTheme="majorHAnsi" w:hAnsiTheme="majorHAnsi" w:cstheme="majorHAnsi"/>
        </w:rPr>
        <w:t xml:space="preserve">11a) </w:t>
      </w:r>
      <w:r w:rsidR="00C81B0D" w:rsidRPr="003E4809">
        <w:rPr>
          <w:rFonts w:asciiTheme="majorHAnsi" w:hAnsiTheme="majorHAnsi" w:cstheme="majorHAnsi"/>
        </w:rPr>
        <w:t>Pism</w:t>
      </w:r>
      <w:r w:rsidR="00EE2F61" w:rsidRPr="003E4809">
        <w:rPr>
          <w:rFonts w:asciiTheme="majorHAnsi" w:hAnsiTheme="majorHAnsi" w:cstheme="majorHAnsi"/>
        </w:rPr>
        <w:t>o</w:t>
      </w:r>
      <w:r w:rsidR="00C81B0D" w:rsidRPr="003E4809">
        <w:rPr>
          <w:rFonts w:asciiTheme="majorHAnsi" w:hAnsiTheme="majorHAnsi" w:cstheme="majorHAnsi"/>
        </w:rPr>
        <w:t xml:space="preserve"> informujące Wnioskodawcę</w:t>
      </w:r>
      <w:r w:rsidRPr="003E4809">
        <w:rPr>
          <w:rFonts w:asciiTheme="majorHAnsi" w:hAnsiTheme="majorHAnsi" w:cstheme="majorHAnsi"/>
        </w:rPr>
        <w:t xml:space="preserve"> – wezwanie do uzupełnień</w:t>
      </w:r>
      <w:r w:rsidR="0042481C" w:rsidRPr="003E4809">
        <w:rPr>
          <w:rFonts w:asciiTheme="majorHAnsi" w:hAnsiTheme="majorHAnsi" w:cstheme="majorHAnsi"/>
        </w:rPr>
        <w:t>,</w:t>
      </w:r>
    </w:p>
    <w:p w14:paraId="54E95DFB" w14:textId="27799EEB" w:rsidR="009B5897" w:rsidRPr="003E4809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3E4809">
        <w:rPr>
          <w:rFonts w:asciiTheme="majorHAnsi" w:hAnsiTheme="majorHAnsi" w:cstheme="majorHAnsi"/>
        </w:rPr>
        <w:t>11b) Pism</w:t>
      </w:r>
      <w:r w:rsidR="00EE2F61" w:rsidRPr="003E4809">
        <w:rPr>
          <w:rFonts w:asciiTheme="majorHAnsi" w:hAnsiTheme="majorHAnsi" w:cstheme="majorHAnsi"/>
        </w:rPr>
        <w:t>o</w:t>
      </w:r>
      <w:r w:rsidRPr="003E4809">
        <w:rPr>
          <w:rFonts w:asciiTheme="majorHAnsi" w:hAnsiTheme="majorHAnsi" w:cstheme="majorHAnsi"/>
        </w:rPr>
        <w:t xml:space="preserve"> informujące Wnioskodawcę – </w:t>
      </w:r>
      <w:r w:rsidR="00EE2F61" w:rsidRPr="003E4809">
        <w:rPr>
          <w:rFonts w:asciiTheme="majorHAnsi" w:hAnsiTheme="majorHAnsi" w:cstheme="majorHAnsi"/>
        </w:rPr>
        <w:t>wyniki oceny operacji</w:t>
      </w:r>
      <w:r w:rsidRPr="003E4809">
        <w:rPr>
          <w:rFonts w:asciiTheme="majorHAnsi" w:hAnsiTheme="majorHAnsi" w:cstheme="majorHAnsi"/>
        </w:rPr>
        <w:t>,</w:t>
      </w:r>
    </w:p>
    <w:p w14:paraId="521022E4" w14:textId="6CD6BD33" w:rsidR="00C81B0D" w:rsidRPr="00303C3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  <w:strike/>
        </w:rPr>
      </w:pPr>
      <w:r w:rsidRPr="00303C30">
        <w:rPr>
          <w:rFonts w:asciiTheme="majorHAnsi" w:hAnsiTheme="majorHAnsi" w:cstheme="majorHAnsi"/>
        </w:rPr>
        <w:t>1</w:t>
      </w:r>
      <w:r w:rsidR="00B46060" w:rsidRPr="00303C30">
        <w:rPr>
          <w:rFonts w:asciiTheme="majorHAnsi" w:hAnsiTheme="majorHAnsi" w:cstheme="majorHAnsi"/>
        </w:rPr>
        <w:t>2</w:t>
      </w:r>
      <w:r w:rsidRPr="00303C30">
        <w:rPr>
          <w:rFonts w:asciiTheme="majorHAnsi" w:hAnsiTheme="majorHAnsi" w:cstheme="majorHAnsi"/>
        </w:rPr>
        <w:t xml:space="preserve">a) </w:t>
      </w:r>
      <w:r w:rsidR="00C81B0D" w:rsidRPr="00303C30">
        <w:rPr>
          <w:rFonts w:asciiTheme="majorHAnsi" w:hAnsiTheme="majorHAnsi" w:cstheme="majorHAnsi"/>
        </w:rPr>
        <w:t>Uchwał</w:t>
      </w:r>
      <w:r w:rsidR="0042481C" w:rsidRPr="00303C30">
        <w:rPr>
          <w:rFonts w:asciiTheme="majorHAnsi" w:hAnsiTheme="majorHAnsi" w:cstheme="majorHAnsi"/>
        </w:rPr>
        <w:t>a</w:t>
      </w:r>
      <w:r w:rsidR="00C81B0D" w:rsidRPr="00303C30">
        <w:rPr>
          <w:rFonts w:asciiTheme="majorHAnsi" w:hAnsiTheme="majorHAnsi" w:cstheme="majorHAnsi"/>
        </w:rPr>
        <w:t xml:space="preserve"> </w:t>
      </w:r>
      <w:r w:rsidR="00CD0622" w:rsidRPr="00303C30">
        <w:rPr>
          <w:rFonts w:ascii="Calibri Light" w:hAnsi="Calibri Light" w:cstheme="minorHAnsi"/>
          <w:bCs/>
        </w:rPr>
        <w:t>w sprawie wyboru operacji do finansowania oraz ustalenia kwoty wsparcia w ramach naboru</w:t>
      </w:r>
      <w:r w:rsidR="004A2F16" w:rsidRPr="00303C30">
        <w:rPr>
          <w:rFonts w:ascii="Calibri Light" w:hAnsi="Calibri Light" w:cstheme="minorHAnsi"/>
          <w:bCs/>
        </w:rPr>
        <w:t>,</w:t>
      </w:r>
    </w:p>
    <w:p w14:paraId="2D26FE6B" w14:textId="1B81FF86" w:rsidR="00F13B27" w:rsidRPr="00303C3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303C30">
        <w:rPr>
          <w:rFonts w:asciiTheme="majorHAnsi" w:hAnsiTheme="majorHAnsi" w:cstheme="majorHAnsi"/>
        </w:rPr>
        <w:t>1</w:t>
      </w:r>
      <w:r w:rsidR="00B46060" w:rsidRPr="00303C30">
        <w:rPr>
          <w:rFonts w:asciiTheme="majorHAnsi" w:hAnsiTheme="majorHAnsi" w:cstheme="majorHAnsi"/>
        </w:rPr>
        <w:t>2</w:t>
      </w:r>
      <w:r w:rsidRPr="00303C30">
        <w:rPr>
          <w:rFonts w:asciiTheme="majorHAnsi" w:hAnsiTheme="majorHAnsi" w:cstheme="majorHAnsi"/>
        </w:rPr>
        <w:t xml:space="preserve">b) </w:t>
      </w:r>
      <w:r w:rsidR="00F13B27" w:rsidRPr="00303C30">
        <w:rPr>
          <w:rFonts w:asciiTheme="majorHAnsi" w:hAnsiTheme="majorHAnsi" w:cstheme="majorHAnsi"/>
        </w:rPr>
        <w:t xml:space="preserve">Uchwała </w:t>
      </w:r>
      <w:proofErr w:type="spellStart"/>
      <w:r w:rsidR="00DD506F" w:rsidRPr="00303C30">
        <w:rPr>
          <w:rFonts w:asciiTheme="majorHAnsi" w:hAnsiTheme="majorHAnsi" w:cstheme="majorHAnsi"/>
        </w:rPr>
        <w:t>ws</w:t>
      </w:r>
      <w:proofErr w:type="spellEnd"/>
      <w:r w:rsidR="00DD506F" w:rsidRPr="00303C30">
        <w:rPr>
          <w:rFonts w:asciiTheme="majorHAnsi" w:hAnsiTheme="majorHAnsi" w:cstheme="majorHAnsi"/>
        </w:rPr>
        <w:t xml:space="preserve">. </w:t>
      </w:r>
      <w:r w:rsidR="00DD506F" w:rsidRPr="00303C30">
        <w:rPr>
          <w:rFonts w:ascii="Calibri Light" w:hAnsi="Calibri Light" w:cstheme="minorHAnsi"/>
        </w:rPr>
        <w:t>niewybrania operacji do finansowania</w:t>
      </w:r>
      <w:r w:rsidR="00E50779" w:rsidRPr="00303C30">
        <w:rPr>
          <w:rFonts w:asciiTheme="majorHAnsi" w:hAnsiTheme="majorHAnsi" w:cstheme="majorHAnsi"/>
        </w:rPr>
        <w:t>.</w:t>
      </w:r>
    </w:p>
    <w:p w14:paraId="26960AA0" w14:textId="172E2EF4" w:rsidR="00561A7E" w:rsidRPr="00303C30" w:rsidRDefault="00561A7E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303C30">
        <w:rPr>
          <w:rFonts w:asciiTheme="majorHAnsi" w:hAnsiTheme="majorHAnsi" w:cstheme="majorHAnsi"/>
        </w:rPr>
        <w:t xml:space="preserve">13) Oświadczenie eksperta o bezstronności </w:t>
      </w:r>
    </w:p>
    <w:p w14:paraId="305656C9" w14:textId="00535288" w:rsidR="006F596D" w:rsidRPr="00F35C16" w:rsidRDefault="00831485" w:rsidP="00EE2F6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03C30">
        <w:rPr>
          <w:rFonts w:asciiTheme="majorHAnsi" w:hAnsiTheme="majorHAnsi"/>
        </w:rPr>
        <w:t xml:space="preserve">Wyżej wymienione załączniki stanowią </w:t>
      </w:r>
      <w:r w:rsidR="00B41F13" w:rsidRPr="00303C30">
        <w:rPr>
          <w:rFonts w:asciiTheme="majorHAnsi" w:hAnsiTheme="majorHAnsi"/>
        </w:rPr>
        <w:t xml:space="preserve">integralną </w:t>
      </w:r>
      <w:r w:rsidRPr="00303C30">
        <w:rPr>
          <w:rFonts w:asciiTheme="majorHAnsi" w:hAnsiTheme="majorHAnsi"/>
        </w:rPr>
        <w:t>cz</w:t>
      </w:r>
      <w:r w:rsidR="0042481C" w:rsidRPr="00303C30">
        <w:rPr>
          <w:rFonts w:asciiTheme="majorHAnsi" w:hAnsiTheme="majorHAnsi"/>
        </w:rPr>
        <w:t>ę</w:t>
      </w:r>
      <w:r w:rsidRPr="00303C30">
        <w:rPr>
          <w:rFonts w:asciiTheme="majorHAnsi" w:hAnsiTheme="majorHAnsi"/>
        </w:rPr>
        <w:t>ść Procedury</w:t>
      </w:r>
      <w:r w:rsidRPr="00F35C16">
        <w:rPr>
          <w:rFonts w:asciiTheme="majorHAnsi" w:hAnsiTheme="majorHAnsi"/>
        </w:rPr>
        <w:t xml:space="preserve">. </w:t>
      </w:r>
    </w:p>
    <w:sectPr w:rsidR="006F596D" w:rsidRPr="00F35C16" w:rsidSect="00693063"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3226" w14:textId="77777777" w:rsidR="00FE6231" w:rsidRDefault="00FE6231" w:rsidP="00C81B0D">
      <w:pPr>
        <w:spacing w:after="0" w:line="240" w:lineRule="auto"/>
      </w:pPr>
      <w:r>
        <w:separator/>
      </w:r>
    </w:p>
  </w:endnote>
  <w:endnote w:type="continuationSeparator" w:id="0">
    <w:p w14:paraId="342E2AAE" w14:textId="77777777" w:rsidR="00FE6231" w:rsidRDefault="00FE6231" w:rsidP="00C81B0D">
      <w:pPr>
        <w:spacing w:after="0" w:line="240" w:lineRule="auto"/>
      </w:pPr>
      <w:r>
        <w:continuationSeparator/>
      </w:r>
    </w:p>
  </w:endnote>
  <w:endnote w:type="continuationNotice" w:id="1">
    <w:p w14:paraId="1F887B17" w14:textId="77777777" w:rsidR="00FE6231" w:rsidRDefault="00FE6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580942"/>
      <w:docPartObj>
        <w:docPartGallery w:val="Page Numbers (Bottom of Page)"/>
        <w:docPartUnique/>
      </w:docPartObj>
    </w:sdtPr>
    <w:sdtContent>
      <w:p w14:paraId="047B3977" w14:textId="10674A0E" w:rsidR="007302A5" w:rsidRDefault="007302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6C">
          <w:rPr>
            <w:noProof/>
          </w:rPr>
          <w:t>10</w:t>
        </w:r>
        <w:r>
          <w:fldChar w:fldCharType="end"/>
        </w:r>
      </w:p>
    </w:sdtContent>
  </w:sdt>
  <w:p w14:paraId="5650BEA8" w14:textId="77777777" w:rsidR="007302A5" w:rsidRDefault="0073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D5552" w14:textId="77777777" w:rsidR="00FE6231" w:rsidRDefault="00FE6231" w:rsidP="00C81B0D">
      <w:pPr>
        <w:spacing w:after="0" w:line="240" w:lineRule="auto"/>
      </w:pPr>
      <w:r>
        <w:separator/>
      </w:r>
    </w:p>
  </w:footnote>
  <w:footnote w:type="continuationSeparator" w:id="0">
    <w:p w14:paraId="31D36E62" w14:textId="77777777" w:rsidR="00FE6231" w:rsidRDefault="00FE6231" w:rsidP="00C81B0D">
      <w:pPr>
        <w:spacing w:after="0" w:line="240" w:lineRule="auto"/>
      </w:pPr>
      <w:r>
        <w:continuationSeparator/>
      </w:r>
    </w:p>
  </w:footnote>
  <w:footnote w:type="continuationNotice" w:id="1">
    <w:p w14:paraId="5033ABAF" w14:textId="77777777" w:rsidR="00FE6231" w:rsidRDefault="00FE6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2E0F" w14:textId="66EFFAED" w:rsidR="007B12E6" w:rsidRDefault="007B12E6" w:rsidP="007B12E6">
    <w:pPr>
      <w:pStyle w:val="NormalnyWeb"/>
      <w:jc w:val="center"/>
    </w:pPr>
  </w:p>
  <w:p w14:paraId="52838569" w14:textId="77777777" w:rsidR="007B12E6" w:rsidRDefault="007B1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A064828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 w15:restartNumberingAfterBreak="0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41A19"/>
    <w:multiLevelType w:val="hybridMultilevel"/>
    <w:tmpl w:val="876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F6540"/>
    <w:multiLevelType w:val="hybridMultilevel"/>
    <w:tmpl w:val="4DB0E2D6"/>
    <w:lvl w:ilvl="0" w:tplc="D49E5A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1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4" w15:restartNumberingAfterBreak="0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02D27"/>
    <w:multiLevelType w:val="hybridMultilevel"/>
    <w:tmpl w:val="5E241886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336C0"/>
    <w:multiLevelType w:val="hybridMultilevel"/>
    <w:tmpl w:val="460CCED2"/>
    <w:lvl w:ilvl="0" w:tplc="EBA602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6735">
    <w:abstractNumId w:val="17"/>
  </w:num>
  <w:num w:numId="2" w16cid:durableId="248852578">
    <w:abstractNumId w:val="33"/>
  </w:num>
  <w:num w:numId="3" w16cid:durableId="1660843297">
    <w:abstractNumId w:val="21"/>
  </w:num>
  <w:num w:numId="4" w16cid:durableId="1638028402">
    <w:abstractNumId w:val="1"/>
  </w:num>
  <w:num w:numId="5" w16cid:durableId="1359963508">
    <w:abstractNumId w:val="12"/>
  </w:num>
  <w:num w:numId="6" w16cid:durableId="899482510">
    <w:abstractNumId w:val="39"/>
  </w:num>
  <w:num w:numId="7" w16cid:durableId="1986277068">
    <w:abstractNumId w:val="24"/>
  </w:num>
  <w:num w:numId="8" w16cid:durableId="731268603">
    <w:abstractNumId w:val="6"/>
  </w:num>
  <w:num w:numId="9" w16cid:durableId="897977187">
    <w:abstractNumId w:val="9"/>
  </w:num>
  <w:num w:numId="10" w16cid:durableId="422607762">
    <w:abstractNumId w:val="11"/>
  </w:num>
  <w:num w:numId="11" w16cid:durableId="1032926824">
    <w:abstractNumId w:val="10"/>
  </w:num>
  <w:num w:numId="12" w16cid:durableId="1754157650">
    <w:abstractNumId w:val="29"/>
  </w:num>
  <w:num w:numId="13" w16cid:durableId="647247240">
    <w:abstractNumId w:val="35"/>
  </w:num>
  <w:num w:numId="14" w16cid:durableId="1480804230">
    <w:abstractNumId w:val="3"/>
  </w:num>
  <w:num w:numId="15" w16cid:durableId="1410229637">
    <w:abstractNumId w:val="30"/>
  </w:num>
  <w:num w:numId="16" w16cid:durableId="2010013538">
    <w:abstractNumId w:val="27"/>
  </w:num>
  <w:num w:numId="17" w16cid:durableId="2029404521">
    <w:abstractNumId w:val="13"/>
  </w:num>
  <w:num w:numId="18" w16cid:durableId="901795511">
    <w:abstractNumId w:val="28"/>
  </w:num>
  <w:num w:numId="19" w16cid:durableId="2062052414">
    <w:abstractNumId w:val="37"/>
  </w:num>
  <w:num w:numId="20" w16cid:durableId="1866165904">
    <w:abstractNumId w:val="16"/>
  </w:num>
  <w:num w:numId="21" w16cid:durableId="972179604">
    <w:abstractNumId w:val="32"/>
  </w:num>
  <w:num w:numId="22" w16cid:durableId="45110823">
    <w:abstractNumId w:val="26"/>
  </w:num>
  <w:num w:numId="23" w16cid:durableId="1796949862">
    <w:abstractNumId w:val="20"/>
  </w:num>
  <w:num w:numId="24" w16cid:durableId="720785342">
    <w:abstractNumId w:val="31"/>
  </w:num>
  <w:num w:numId="25" w16cid:durableId="666251683">
    <w:abstractNumId w:val="8"/>
  </w:num>
  <w:num w:numId="26" w16cid:durableId="2130277332">
    <w:abstractNumId w:val="36"/>
  </w:num>
  <w:num w:numId="27" w16cid:durableId="1752194735">
    <w:abstractNumId w:val="4"/>
  </w:num>
  <w:num w:numId="28" w16cid:durableId="1361973392">
    <w:abstractNumId w:val="25"/>
  </w:num>
  <w:num w:numId="29" w16cid:durableId="90199834">
    <w:abstractNumId w:val="38"/>
  </w:num>
  <w:num w:numId="30" w16cid:durableId="1548033143">
    <w:abstractNumId w:val="14"/>
  </w:num>
  <w:num w:numId="31" w16cid:durableId="1135369844">
    <w:abstractNumId w:val="23"/>
  </w:num>
  <w:num w:numId="32" w16cid:durableId="935750866">
    <w:abstractNumId w:val="22"/>
  </w:num>
  <w:num w:numId="33" w16cid:durableId="1526208208">
    <w:abstractNumId w:val="19"/>
  </w:num>
  <w:num w:numId="34" w16cid:durableId="1937400144">
    <w:abstractNumId w:val="18"/>
  </w:num>
  <w:num w:numId="35" w16cid:durableId="625939220">
    <w:abstractNumId w:val="2"/>
  </w:num>
  <w:num w:numId="36" w16cid:durableId="1331177352">
    <w:abstractNumId w:val="7"/>
  </w:num>
  <w:num w:numId="37" w16cid:durableId="1752773107">
    <w:abstractNumId w:val="15"/>
  </w:num>
  <w:num w:numId="38" w16cid:durableId="1439137231">
    <w:abstractNumId w:val="5"/>
  </w:num>
  <w:num w:numId="39" w16cid:durableId="1411848132">
    <w:abstractNumId w:val="34"/>
  </w:num>
  <w:num w:numId="40" w16cid:durableId="142849734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5"/>
    <w:rsid w:val="00002F6A"/>
    <w:rsid w:val="00003F1D"/>
    <w:rsid w:val="00007495"/>
    <w:rsid w:val="00007968"/>
    <w:rsid w:val="00007F4A"/>
    <w:rsid w:val="000169AA"/>
    <w:rsid w:val="000257A3"/>
    <w:rsid w:val="000266C4"/>
    <w:rsid w:val="00031FD5"/>
    <w:rsid w:val="00033634"/>
    <w:rsid w:val="00036F20"/>
    <w:rsid w:val="00043002"/>
    <w:rsid w:val="00043345"/>
    <w:rsid w:val="000441BA"/>
    <w:rsid w:val="000561CB"/>
    <w:rsid w:val="000607B0"/>
    <w:rsid w:val="000625A6"/>
    <w:rsid w:val="000745CD"/>
    <w:rsid w:val="00076240"/>
    <w:rsid w:val="00077EA2"/>
    <w:rsid w:val="00084302"/>
    <w:rsid w:val="000847BC"/>
    <w:rsid w:val="000868D5"/>
    <w:rsid w:val="00090279"/>
    <w:rsid w:val="000938D8"/>
    <w:rsid w:val="0009622F"/>
    <w:rsid w:val="000A4387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F4B"/>
    <w:rsid w:val="000D217D"/>
    <w:rsid w:val="000D4352"/>
    <w:rsid w:val="000D4ADF"/>
    <w:rsid w:val="000D7BAB"/>
    <w:rsid w:val="000E7C7E"/>
    <w:rsid w:val="000F2074"/>
    <w:rsid w:val="000F3A87"/>
    <w:rsid w:val="000F4C48"/>
    <w:rsid w:val="000F7950"/>
    <w:rsid w:val="000F7BCD"/>
    <w:rsid w:val="000F7C17"/>
    <w:rsid w:val="000F7DD6"/>
    <w:rsid w:val="001064FD"/>
    <w:rsid w:val="00106719"/>
    <w:rsid w:val="00107607"/>
    <w:rsid w:val="00113CF7"/>
    <w:rsid w:val="0011446F"/>
    <w:rsid w:val="0011466E"/>
    <w:rsid w:val="0011505A"/>
    <w:rsid w:val="001165B7"/>
    <w:rsid w:val="0011779F"/>
    <w:rsid w:val="001208EF"/>
    <w:rsid w:val="00122AE8"/>
    <w:rsid w:val="00122B2E"/>
    <w:rsid w:val="00123332"/>
    <w:rsid w:val="00125595"/>
    <w:rsid w:val="0012591C"/>
    <w:rsid w:val="00127910"/>
    <w:rsid w:val="00132FCB"/>
    <w:rsid w:val="00134815"/>
    <w:rsid w:val="00135310"/>
    <w:rsid w:val="001438B4"/>
    <w:rsid w:val="00147242"/>
    <w:rsid w:val="001473F7"/>
    <w:rsid w:val="00147A31"/>
    <w:rsid w:val="001518B6"/>
    <w:rsid w:val="00152535"/>
    <w:rsid w:val="00152ED9"/>
    <w:rsid w:val="0015771A"/>
    <w:rsid w:val="001577FF"/>
    <w:rsid w:val="00157CAE"/>
    <w:rsid w:val="00157EA2"/>
    <w:rsid w:val="0016127D"/>
    <w:rsid w:val="00163AB8"/>
    <w:rsid w:val="00164EE4"/>
    <w:rsid w:val="00170FFA"/>
    <w:rsid w:val="0017433F"/>
    <w:rsid w:val="00174576"/>
    <w:rsid w:val="0017464B"/>
    <w:rsid w:val="00180B8D"/>
    <w:rsid w:val="00181A81"/>
    <w:rsid w:val="001823DB"/>
    <w:rsid w:val="00182C6C"/>
    <w:rsid w:val="00187F08"/>
    <w:rsid w:val="00192739"/>
    <w:rsid w:val="0019518F"/>
    <w:rsid w:val="001954D4"/>
    <w:rsid w:val="001A0EE8"/>
    <w:rsid w:val="001A3F33"/>
    <w:rsid w:val="001A658E"/>
    <w:rsid w:val="001A7922"/>
    <w:rsid w:val="001B020C"/>
    <w:rsid w:val="001B7BDE"/>
    <w:rsid w:val="001C0BC9"/>
    <w:rsid w:val="001C1A48"/>
    <w:rsid w:val="001C3AC1"/>
    <w:rsid w:val="001C5B29"/>
    <w:rsid w:val="001D2CDB"/>
    <w:rsid w:val="001D5D0A"/>
    <w:rsid w:val="001D6362"/>
    <w:rsid w:val="001E120B"/>
    <w:rsid w:val="001E56E3"/>
    <w:rsid w:val="001E754B"/>
    <w:rsid w:val="001E7CF7"/>
    <w:rsid w:val="001F201E"/>
    <w:rsid w:val="001F399F"/>
    <w:rsid w:val="001F67F6"/>
    <w:rsid w:val="001F7976"/>
    <w:rsid w:val="00202F37"/>
    <w:rsid w:val="002049CB"/>
    <w:rsid w:val="00204FE8"/>
    <w:rsid w:val="0021152E"/>
    <w:rsid w:val="0021574D"/>
    <w:rsid w:val="00216214"/>
    <w:rsid w:val="00223864"/>
    <w:rsid w:val="00232915"/>
    <w:rsid w:val="00232FA3"/>
    <w:rsid w:val="00234862"/>
    <w:rsid w:val="002348B0"/>
    <w:rsid w:val="00236A7F"/>
    <w:rsid w:val="002371CB"/>
    <w:rsid w:val="002401E2"/>
    <w:rsid w:val="00240633"/>
    <w:rsid w:val="00246D5A"/>
    <w:rsid w:val="00252D18"/>
    <w:rsid w:val="00252DD3"/>
    <w:rsid w:val="00253051"/>
    <w:rsid w:val="002541C5"/>
    <w:rsid w:val="00257E9D"/>
    <w:rsid w:val="00262928"/>
    <w:rsid w:val="0026505A"/>
    <w:rsid w:val="00266F5B"/>
    <w:rsid w:val="00266FF6"/>
    <w:rsid w:val="00272F95"/>
    <w:rsid w:val="00282BF2"/>
    <w:rsid w:val="00286FFE"/>
    <w:rsid w:val="0028718E"/>
    <w:rsid w:val="002901F6"/>
    <w:rsid w:val="00290A97"/>
    <w:rsid w:val="002915D3"/>
    <w:rsid w:val="00294C6F"/>
    <w:rsid w:val="00295C31"/>
    <w:rsid w:val="00296932"/>
    <w:rsid w:val="00297007"/>
    <w:rsid w:val="002A1DC8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4836"/>
    <w:rsid w:val="002E7963"/>
    <w:rsid w:val="002F2580"/>
    <w:rsid w:val="002F5846"/>
    <w:rsid w:val="00303C30"/>
    <w:rsid w:val="00304BD1"/>
    <w:rsid w:val="0032187D"/>
    <w:rsid w:val="0032208C"/>
    <w:rsid w:val="0032255C"/>
    <w:rsid w:val="00330667"/>
    <w:rsid w:val="00342EC9"/>
    <w:rsid w:val="00344BCC"/>
    <w:rsid w:val="00353439"/>
    <w:rsid w:val="00356079"/>
    <w:rsid w:val="00360303"/>
    <w:rsid w:val="003606AB"/>
    <w:rsid w:val="00360882"/>
    <w:rsid w:val="0036191B"/>
    <w:rsid w:val="00370B96"/>
    <w:rsid w:val="00371C3C"/>
    <w:rsid w:val="003764EB"/>
    <w:rsid w:val="00377B02"/>
    <w:rsid w:val="003851BB"/>
    <w:rsid w:val="00390303"/>
    <w:rsid w:val="00392545"/>
    <w:rsid w:val="003966D2"/>
    <w:rsid w:val="00396D0D"/>
    <w:rsid w:val="003A1F98"/>
    <w:rsid w:val="003A3632"/>
    <w:rsid w:val="003A3A37"/>
    <w:rsid w:val="003A48BB"/>
    <w:rsid w:val="003A5FF8"/>
    <w:rsid w:val="003A647A"/>
    <w:rsid w:val="003B52E6"/>
    <w:rsid w:val="003B79E1"/>
    <w:rsid w:val="003B7B63"/>
    <w:rsid w:val="003C0DB6"/>
    <w:rsid w:val="003C28F3"/>
    <w:rsid w:val="003C3A7A"/>
    <w:rsid w:val="003D46A3"/>
    <w:rsid w:val="003E35D6"/>
    <w:rsid w:val="003E4809"/>
    <w:rsid w:val="003E553A"/>
    <w:rsid w:val="003E5E95"/>
    <w:rsid w:val="003F0F79"/>
    <w:rsid w:val="003F1D26"/>
    <w:rsid w:val="003F2679"/>
    <w:rsid w:val="003F3FF4"/>
    <w:rsid w:val="0040094B"/>
    <w:rsid w:val="00413C79"/>
    <w:rsid w:val="0041693B"/>
    <w:rsid w:val="004212CA"/>
    <w:rsid w:val="00421AD0"/>
    <w:rsid w:val="00424227"/>
    <w:rsid w:val="0042481C"/>
    <w:rsid w:val="00426589"/>
    <w:rsid w:val="00436D47"/>
    <w:rsid w:val="00437B01"/>
    <w:rsid w:val="00440675"/>
    <w:rsid w:val="004422BE"/>
    <w:rsid w:val="004466F4"/>
    <w:rsid w:val="00450982"/>
    <w:rsid w:val="00461A61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863BD"/>
    <w:rsid w:val="004950A8"/>
    <w:rsid w:val="0049548A"/>
    <w:rsid w:val="00496421"/>
    <w:rsid w:val="004A1127"/>
    <w:rsid w:val="004A2F16"/>
    <w:rsid w:val="004A2F59"/>
    <w:rsid w:val="004B13BF"/>
    <w:rsid w:val="004B1B5C"/>
    <w:rsid w:val="004B2355"/>
    <w:rsid w:val="004B60EB"/>
    <w:rsid w:val="004C0ACA"/>
    <w:rsid w:val="004C3C88"/>
    <w:rsid w:val="004C4F61"/>
    <w:rsid w:val="004D5B1A"/>
    <w:rsid w:val="004E043B"/>
    <w:rsid w:val="004E4726"/>
    <w:rsid w:val="004E799B"/>
    <w:rsid w:val="00500C8D"/>
    <w:rsid w:val="0050122E"/>
    <w:rsid w:val="00502848"/>
    <w:rsid w:val="00511CDE"/>
    <w:rsid w:val="00514D00"/>
    <w:rsid w:val="005179EA"/>
    <w:rsid w:val="00521ADB"/>
    <w:rsid w:val="0052218C"/>
    <w:rsid w:val="0052257F"/>
    <w:rsid w:val="00542700"/>
    <w:rsid w:val="00547584"/>
    <w:rsid w:val="00550643"/>
    <w:rsid w:val="005518AC"/>
    <w:rsid w:val="005521DE"/>
    <w:rsid w:val="00552627"/>
    <w:rsid w:val="00555380"/>
    <w:rsid w:val="00555B52"/>
    <w:rsid w:val="00556EA5"/>
    <w:rsid w:val="00561A7E"/>
    <w:rsid w:val="0056303F"/>
    <w:rsid w:val="00566653"/>
    <w:rsid w:val="00573277"/>
    <w:rsid w:val="00573A8D"/>
    <w:rsid w:val="005754CE"/>
    <w:rsid w:val="005765B2"/>
    <w:rsid w:val="0058130A"/>
    <w:rsid w:val="00586E7A"/>
    <w:rsid w:val="00590DF9"/>
    <w:rsid w:val="0059295B"/>
    <w:rsid w:val="00593617"/>
    <w:rsid w:val="005A6511"/>
    <w:rsid w:val="005B01EC"/>
    <w:rsid w:val="005B0279"/>
    <w:rsid w:val="005B5D53"/>
    <w:rsid w:val="005C1546"/>
    <w:rsid w:val="005C33B2"/>
    <w:rsid w:val="005C4313"/>
    <w:rsid w:val="005C4D35"/>
    <w:rsid w:val="005D0C94"/>
    <w:rsid w:val="005D246E"/>
    <w:rsid w:val="005D554B"/>
    <w:rsid w:val="005D6263"/>
    <w:rsid w:val="005E0ACF"/>
    <w:rsid w:val="005E2DCD"/>
    <w:rsid w:val="005E37C0"/>
    <w:rsid w:val="005E620B"/>
    <w:rsid w:val="005F2ABE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1CBE"/>
    <w:rsid w:val="00613C56"/>
    <w:rsid w:val="00614D3A"/>
    <w:rsid w:val="00620F63"/>
    <w:rsid w:val="00624295"/>
    <w:rsid w:val="006245BD"/>
    <w:rsid w:val="00627896"/>
    <w:rsid w:val="0063397D"/>
    <w:rsid w:val="00636062"/>
    <w:rsid w:val="00644B6B"/>
    <w:rsid w:val="006509E6"/>
    <w:rsid w:val="00652856"/>
    <w:rsid w:val="00653BAF"/>
    <w:rsid w:val="00654549"/>
    <w:rsid w:val="00654B76"/>
    <w:rsid w:val="006562A5"/>
    <w:rsid w:val="0065689D"/>
    <w:rsid w:val="00657623"/>
    <w:rsid w:val="00665950"/>
    <w:rsid w:val="00665CEA"/>
    <w:rsid w:val="00666499"/>
    <w:rsid w:val="00666592"/>
    <w:rsid w:val="0067198C"/>
    <w:rsid w:val="00672EEA"/>
    <w:rsid w:val="006753AC"/>
    <w:rsid w:val="0067614D"/>
    <w:rsid w:val="00677497"/>
    <w:rsid w:val="00680190"/>
    <w:rsid w:val="00683326"/>
    <w:rsid w:val="00683DAB"/>
    <w:rsid w:val="0068423E"/>
    <w:rsid w:val="00685337"/>
    <w:rsid w:val="006909D7"/>
    <w:rsid w:val="00691F5C"/>
    <w:rsid w:val="00693063"/>
    <w:rsid w:val="00696B0A"/>
    <w:rsid w:val="006971DC"/>
    <w:rsid w:val="00697B47"/>
    <w:rsid w:val="006A1AD0"/>
    <w:rsid w:val="006A2C77"/>
    <w:rsid w:val="006A50C0"/>
    <w:rsid w:val="006B411F"/>
    <w:rsid w:val="006C1524"/>
    <w:rsid w:val="006C2314"/>
    <w:rsid w:val="006C3B8E"/>
    <w:rsid w:val="006C438B"/>
    <w:rsid w:val="006C4D26"/>
    <w:rsid w:val="006C6D00"/>
    <w:rsid w:val="006D3266"/>
    <w:rsid w:val="006D5DBE"/>
    <w:rsid w:val="006D6CA1"/>
    <w:rsid w:val="006E13C3"/>
    <w:rsid w:val="006E44F7"/>
    <w:rsid w:val="006E7E8D"/>
    <w:rsid w:val="006F073C"/>
    <w:rsid w:val="006F2B16"/>
    <w:rsid w:val="006F596D"/>
    <w:rsid w:val="00700595"/>
    <w:rsid w:val="00700E77"/>
    <w:rsid w:val="00701F4B"/>
    <w:rsid w:val="00702B58"/>
    <w:rsid w:val="007075AE"/>
    <w:rsid w:val="00717B80"/>
    <w:rsid w:val="00722072"/>
    <w:rsid w:val="00724292"/>
    <w:rsid w:val="0072751B"/>
    <w:rsid w:val="007302A5"/>
    <w:rsid w:val="0073398F"/>
    <w:rsid w:val="00733A3E"/>
    <w:rsid w:val="00736010"/>
    <w:rsid w:val="007428F5"/>
    <w:rsid w:val="00743DEA"/>
    <w:rsid w:val="00746597"/>
    <w:rsid w:val="00751CE0"/>
    <w:rsid w:val="00753B96"/>
    <w:rsid w:val="00755377"/>
    <w:rsid w:val="00756BA5"/>
    <w:rsid w:val="0075777C"/>
    <w:rsid w:val="00762B3E"/>
    <w:rsid w:val="00763EC3"/>
    <w:rsid w:val="00764DD8"/>
    <w:rsid w:val="00767BA3"/>
    <w:rsid w:val="00773B25"/>
    <w:rsid w:val="0077504C"/>
    <w:rsid w:val="00781004"/>
    <w:rsid w:val="00784537"/>
    <w:rsid w:val="00790687"/>
    <w:rsid w:val="00791212"/>
    <w:rsid w:val="007A4A2F"/>
    <w:rsid w:val="007A4CDA"/>
    <w:rsid w:val="007B1173"/>
    <w:rsid w:val="007B12E6"/>
    <w:rsid w:val="007B7BA8"/>
    <w:rsid w:val="007B7CB6"/>
    <w:rsid w:val="007C2100"/>
    <w:rsid w:val="007C29E9"/>
    <w:rsid w:val="007C3B47"/>
    <w:rsid w:val="007C3D92"/>
    <w:rsid w:val="007C7036"/>
    <w:rsid w:val="007D3CC3"/>
    <w:rsid w:val="007D5A66"/>
    <w:rsid w:val="007E17D8"/>
    <w:rsid w:val="007E19B1"/>
    <w:rsid w:val="007E2540"/>
    <w:rsid w:val="007E433E"/>
    <w:rsid w:val="007E63BE"/>
    <w:rsid w:val="007E7A0E"/>
    <w:rsid w:val="007F386C"/>
    <w:rsid w:val="007F4A8B"/>
    <w:rsid w:val="007F5D70"/>
    <w:rsid w:val="007F7E3F"/>
    <w:rsid w:val="00800665"/>
    <w:rsid w:val="008016D8"/>
    <w:rsid w:val="0081077B"/>
    <w:rsid w:val="0081117D"/>
    <w:rsid w:val="00817267"/>
    <w:rsid w:val="00825E5F"/>
    <w:rsid w:val="00827602"/>
    <w:rsid w:val="00827ABB"/>
    <w:rsid w:val="00831485"/>
    <w:rsid w:val="008330F1"/>
    <w:rsid w:val="00840857"/>
    <w:rsid w:val="00846D67"/>
    <w:rsid w:val="00850584"/>
    <w:rsid w:val="0085094B"/>
    <w:rsid w:val="00851036"/>
    <w:rsid w:val="00856929"/>
    <w:rsid w:val="00861031"/>
    <w:rsid w:val="008640DA"/>
    <w:rsid w:val="008643FA"/>
    <w:rsid w:val="00864D25"/>
    <w:rsid w:val="00870EF0"/>
    <w:rsid w:val="0087322D"/>
    <w:rsid w:val="00873E23"/>
    <w:rsid w:val="008747E2"/>
    <w:rsid w:val="00880D79"/>
    <w:rsid w:val="00880EEF"/>
    <w:rsid w:val="008815B2"/>
    <w:rsid w:val="00882818"/>
    <w:rsid w:val="008854D4"/>
    <w:rsid w:val="00885C20"/>
    <w:rsid w:val="00886CB8"/>
    <w:rsid w:val="00891DCC"/>
    <w:rsid w:val="00893300"/>
    <w:rsid w:val="00893DD5"/>
    <w:rsid w:val="008A17CC"/>
    <w:rsid w:val="008A1B37"/>
    <w:rsid w:val="008A53B6"/>
    <w:rsid w:val="008B1268"/>
    <w:rsid w:val="008B3A2B"/>
    <w:rsid w:val="008B63EF"/>
    <w:rsid w:val="008B70D2"/>
    <w:rsid w:val="008B73FF"/>
    <w:rsid w:val="008B7F09"/>
    <w:rsid w:val="008C07FD"/>
    <w:rsid w:val="008C0AD2"/>
    <w:rsid w:val="008C0BB5"/>
    <w:rsid w:val="008C4579"/>
    <w:rsid w:val="008D0E11"/>
    <w:rsid w:val="008D14D8"/>
    <w:rsid w:val="008D316C"/>
    <w:rsid w:val="008D62C2"/>
    <w:rsid w:val="008E2A5C"/>
    <w:rsid w:val="008F2380"/>
    <w:rsid w:val="008F4242"/>
    <w:rsid w:val="008F4E09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1F77"/>
    <w:rsid w:val="00962EF7"/>
    <w:rsid w:val="00964B55"/>
    <w:rsid w:val="00966BD1"/>
    <w:rsid w:val="00970DF8"/>
    <w:rsid w:val="00972E1A"/>
    <w:rsid w:val="00976F25"/>
    <w:rsid w:val="0099067C"/>
    <w:rsid w:val="009919B2"/>
    <w:rsid w:val="0099544E"/>
    <w:rsid w:val="009A1328"/>
    <w:rsid w:val="009A2BEF"/>
    <w:rsid w:val="009A714D"/>
    <w:rsid w:val="009B2D4B"/>
    <w:rsid w:val="009B53DE"/>
    <w:rsid w:val="009B5897"/>
    <w:rsid w:val="009B616E"/>
    <w:rsid w:val="009B6838"/>
    <w:rsid w:val="009B6FB0"/>
    <w:rsid w:val="009C3C36"/>
    <w:rsid w:val="009C4734"/>
    <w:rsid w:val="009C47F1"/>
    <w:rsid w:val="009C4EAD"/>
    <w:rsid w:val="009D0270"/>
    <w:rsid w:val="009D32D5"/>
    <w:rsid w:val="009D41D3"/>
    <w:rsid w:val="009E1D9E"/>
    <w:rsid w:val="009E235C"/>
    <w:rsid w:val="009E531F"/>
    <w:rsid w:val="009E65CD"/>
    <w:rsid w:val="009E7D8D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2127B"/>
    <w:rsid w:val="00A22060"/>
    <w:rsid w:val="00A262FC"/>
    <w:rsid w:val="00A33FBE"/>
    <w:rsid w:val="00A445B9"/>
    <w:rsid w:val="00A457F9"/>
    <w:rsid w:val="00A470DF"/>
    <w:rsid w:val="00A52A2F"/>
    <w:rsid w:val="00A53129"/>
    <w:rsid w:val="00A54088"/>
    <w:rsid w:val="00A55A01"/>
    <w:rsid w:val="00A5797E"/>
    <w:rsid w:val="00A633BF"/>
    <w:rsid w:val="00A63C9A"/>
    <w:rsid w:val="00A6623F"/>
    <w:rsid w:val="00A66713"/>
    <w:rsid w:val="00A7020D"/>
    <w:rsid w:val="00A7043B"/>
    <w:rsid w:val="00A768EE"/>
    <w:rsid w:val="00A82F33"/>
    <w:rsid w:val="00A861FE"/>
    <w:rsid w:val="00A8719A"/>
    <w:rsid w:val="00A87331"/>
    <w:rsid w:val="00A90561"/>
    <w:rsid w:val="00A92587"/>
    <w:rsid w:val="00A937C0"/>
    <w:rsid w:val="00A962F9"/>
    <w:rsid w:val="00AA1FFF"/>
    <w:rsid w:val="00AB61AB"/>
    <w:rsid w:val="00AB74F4"/>
    <w:rsid w:val="00AC4D36"/>
    <w:rsid w:val="00AD3C66"/>
    <w:rsid w:val="00AD4414"/>
    <w:rsid w:val="00AD5487"/>
    <w:rsid w:val="00AD64C8"/>
    <w:rsid w:val="00AD6E02"/>
    <w:rsid w:val="00AE1499"/>
    <w:rsid w:val="00AE15DA"/>
    <w:rsid w:val="00AE4AF2"/>
    <w:rsid w:val="00AE518C"/>
    <w:rsid w:val="00AE7D60"/>
    <w:rsid w:val="00AF38A0"/>
    <w:rsid w:val="00AF458E"/>
    <w:rsid w:val="00AF668F"/>
    <w:rsid w:val="00B027EF"/>
    <w:rsid w:val="00B04CBB"/>
    <w:rsid w:val="00B06B28"/>
    <w:rsid w:val="00B11DD9"/>
    <w:rsid w:val="00B1203D"/>
    <w:rsid w:val="00B14277"/>
    <w:rsid w:val="00B22BE5"/>
    <w:rsid w:val="00B24820"/>
    <w:rsid w:val="00B305E8"/>
    <w:rsid w:val="00B307D6"/>
    <w:rsid w:val="00B31645"/>
    <w:rsid w:val="00B33EB0"/>
    <w:rsid w:val="00B34A59"/>
    <w:rsid w:val="00B34D22"/>
    <w:rsid w:val="00B41EB7"/>
    <w:rsid w:val="00B41F13"/>
    <w:rsid w:val="00B45689"/>
    <w:rsid w:val="00B46060"/>
    <w:rsid w:val="00B47016"/>
    <w:rsid w:val="00B534D9"/>
    <w:rsid w:val="00B5431C"/>
    <w:rsid w:val="00B555E6"/>
    <w:rsid w:val="00B566B4"/>
    <w:rsid w:val="00B6047E"/>
    <w:rsid w:val="00B60F42"/>
    <w:rsid w:val="00B629E7"/>
    <w:rsid w:val="00B63931"/>
    <w:rsid w:val="00B64D92"/>
    <w:rsid w:val="00B6777A"/>
    <w:rsid w:val="00B67E23"/>
    <w:rsid w:val="00B701DA"/>
    <w:rsid w:val="00B7104A"/>
    <w:rsid w:val="00B71F3A"/>
    <w:rsid w:val="00B7420B"/>
    <w:rsid w:val="00B80BDA"/>
    <w:rsid w:val="00B860EB"/>
    <w:rsid w:val="00B86F04"/>
    <w:rsid w:val="00B9023B"/>
    <w:rsid w:val="00B930E2"/>
    <w:rsid w:val="00B93A58"/>
    <w:rsid w:val="00BA0DA2"/>
    <w:rsid w:val="00BA2035"/>
    <w:rsid w:val="00BB155B"/>
    <w:rsid w:val="00BB64B1"/>
    <w:rsid w:val="00BB7ACA"/>
    <w:rsid w:val="00BC03E2"/>
    <w:rsid w:val="00BC2B16"/>
    <w:rsid w:val="00BC2D61"/>
    <w:rsid w:val="00BC46BD"/>
    <w:rsid w:val="00BC600E"/>
    <w:rsid w:val="00BC646B"/>
    <w:rsid w:val="00BE08D4"/>
    <w:rsid w:val="00BE1FAA"/>
    <w:rsid w:val="00BE6582"/>
    <w:rsid w:val="00BE6F7E"/>
    <w:rsid w:val="00BF2ED3"/>
    <w:rsid w:val="00BF36EE"/>
    <w:rsid w:val="00BF4812"/>
    <w:rsid w:val="00BF5649"/>
    <w:rsid w:val="00BF61A0"/>
    <w:rsid w:val="00C035FE"/>
    <w:rsid w:val="00C04734"/>
    <w:rsid w:val="00C04E77"/>
    <w:rsid w:val="00C054FC"/>
    <w:rsid w:val="00C07635"/>
    <w:rsid w:val="00C12B4C"/>
    <w:rsid w:val="00C13C6E"/>
    <w:rsid w:val="00C26A1A"/>
    <w:rsid w:val="00C2726C"/>
    <w:rsid w:val="00C30486"/>
    <w:rsid w:val="00C34580"/>
    <w:rsid w:val="00C352E7"/>
    <w:rsid w:val="00C35AB1"/>
    <w:rsid w:val="00C409AE"/>
    <w:rsid w:val="00C41B23"/>
    <w:rsid w:val="00C41E4D"/>
    <w:rsid w:val="00C4503F"/>
    <w:rsid w:val="00C450A0"/>
    <w:rsid w:val="00C517AC"/>
    <w:rsid w:val="00C57FEF"/>
    <w:rsid w:val="00C622E4"/>
    <w:rsid w:val="00C6347D"/>
    <w:rsid w:val="00C65634"/>
    <w:rsid w:val="00C67BAB"/>
    <w:rsid w:val="00C72595"/>
    <w:rsid w:val="00C72D95"/>
    <w:rsid w:val="00C7583C"/>
    <w:rsid w:val="00C76C30"/>
    <w:rsid w:val="00C81B0D"/>
    <w:rsid w:val="00C82936"/>
    <w:rsid w:val="00C83CB0"/>
    <w:rsid w:val="00C87147"/>
    <w:rsid w:val="00C926A8"/>
    <w:rsid w:val="00C92BE0"/>
    <w:rsid w:val="00C93D96"/>
    <w:rsid w:val="00C943DB"/>
    <w:rsid w:val="00C94642"/>
    <w:rsid w:val="00C968C1"/>
    <w:rsid w:val="00CA23D9"/>
    <w:rsid w:val="00CA3F25"/>
    <w:rsid w:val="00CA4290"/>
    <w:rsid w:val="00CA5983"/>
    <w:rsid w:val="00CA6631"/>
    <w:rsid w:val="00CA73E4"/>
    <w:rsid w:val="00CB4004"/>
    <w:rsid w:val="00CB7525"/>
    <w:rsid w:val="00CC2A74"/>
    <w:rsid w:val="00CC414F"/>
    <w:rsid w:val="00CD0622"/>
    <w:rsid w:val="00CD386A"/>
    <w:rsid w:val="00CD4AC2"/>
    <w:rsid w:val="00CD6149"/>
    <w:rsid w:val="00CD64A9"/>
    <w:rsid w:val="00CD66F1"/>
    <w:rsid w:val="00CD7F40"/>
    <w:rsid w:val="00CE0863"/>
    <w:rsid w:val="00CE7A7F"/>
    <w:rsid w:val="00CF2BA2"/>
    <w:rsid w:val="00CF3457"/>
    <w:rsid w:val="00CF47F6"/>
    <w:rsid w:val="00CF6EDD"/>
    <w:rsid w:val="00D01798"/>
    <w:rsid w:val="00D01B4A"/>
    <w:rsid w:val="00D03D1F"/>
    <w:rsid w:val="00D04130"/>
    <w:rsid w:val="00D04D4B"/>
    <w:rsid w:val="00D054E9"/>
    <w:rsid w:val="00D06532"/>
    <w:rsid w:val="00D12859"/>
    <w:rsid w:val="00D12CAD"/>
    <w:rsid w:val="00D13FBB"/>
    <w:rsid w:val="00D14813"/>
    <w:rsid w:val="00D150A6"/>
    <w:rsid w:val="00D24DB0"/>
    <w:rsid w:val="00D24F7C"/>
    <w:rsid w:val="00D2716E"/>
    <w:rsid w:val="00D278DF"/>
    <w:rsid w:val="00D333FA"/>
    <w:rsid w:val="00D36BC1"/>
    <w:rsid w:val="00D42207"/>
    <w:rsid w:val="00D4776B"/>
    <w:rsid w:val="00D501D8"/>
    <w:rsid w:val="00D51D1A"/>
    <w:rsid w:val="00D52C04"/>
    <w:rsid w:val="00D55FD5"/>
    <w:rsid w:val="00D56528"/>
    <w:rsid w:val="00D5688F"/>
    <w:rsid w:val="00D56E4B"/>
    <w:rsid w:val="00D6636C"/>
    <w:rsid w:val="00D718EA"/>
    <w:rsid w:val="00D73867"/>
    <w:rsid w:val="00D74A40"/>
    <w:rsid w:val="00D7556D"/>
    <w:rsid w:val="00D756AB"/>
    <w:rsid w:val="00D76EB2"/>
    <w:rsid w:val="00D84576"/>
    <w:rsid w:val="00D85152"/>
    <w:rsid w:val="00D9276C"/>
    <w:rsid w:val="00D937A0"/>
    <w:rsid w:val="00D93B67"/>
    <w:rsid w:val="00D94D23"/>
    <w:rsid w:val="00D95A4F"/>
    <w:rsid w:val="00DA0CE9"/>
    <w:rsid w:val="00DA2ED7"/>
    <w:rsid w:val="00DA4A36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506F"/>
    <w:rsid w:val="00DD69B6"/>
    <w:rsid w:val="00DE2951"/>
    <w:rsid w:val="00DE45A1"/>
    <w:rsid w:val="00E000AD"/>
    <w:rsid w:val="00E047CE"/>
    <w:rsid w:val="00E057D4"/>
    <w:rsid w:val="00E11AAC"/>
    <w:rsid w:val="00E12830"/>
    <w:rsid w:val="00E128DE"/>
    <w:rsid w:val="00E14B04"/>
    <w:rsid w:val="00E20479"/>
    <w:rsid w:val="00E22CDA"/>
    <w:rsid w:val="00E265C6"/>
    <w:rsid w:val="00E33B98"/>
    <w:rsid w:val="00E46E68"/>
    <w:rsid w:val="00E50779"/>
    <w:rsid w:val="00E53499"/>
    <w:rsid w:val="00E558E5"/>
    <w:rsid w:val="00E60168"/>
    <w:rsid w:val="00E60C35"/>
    <w:rsid w:val="00E62340"/>
    <w:rsid w:val="00E65382"/>
    <w:rsid w:val="00E678E8"/>
    <w:rsid w:val="00E73150"/>
    <w:rsid w:val="00E74049"/>
    <w:rsid w:val="00E74F78"/>
    <w:rsid w:val="00E82014"/>
    <w:rsid w:val="00E84B0D"/>
    <w:rsid w:val="00E85996"/>
    <w:rsid w:val="00E905B5"/>
    <w:rsid w:val="00E9232C"/>
    <w:rsid w:val="00E930F0"/>
    <w:rsid w:val="00E96691"/>
    <w:rsid w:val="00EA1B3D"/>
    <w:rsid w:val="00EB0012"/>
    <w:rsid w:val="00EB1148"/>
    <w:rsid w:val="00EB15F6"/>
    <w:rsid w:val="00EB19B3"/>
    <w:rsid w:val="00EB50FD"/>
    <w:rsid w:val="00EC21C3"/>
    <w:rsid w:val="00ED3DEE"/>
    <w:rsid w:val="00ED5E57"/>
    <w:rsid w:val="00ED76D0"/>
    <w:rsid w:val="00EE2F61"/>
    <w:rsid w:val="00EE3081"/>
    <w:rsid w:val="00EE4955"/>
    <w:rsid w:val="00EE7A43"/>
    <w:rsid w:val="00EF08F7"/>
    <w:rsid w:val="00EF387C"/>
    <w:rsid w:val="00EF4849"/>
    <w:rsid w:val="00EF5262"/>
    <w:rsid w:val="00EF5BA9"/>
    <w:rsid w:val="00EF766D"/>
    <w:rsid w:val="00F036EF"/>
    <w:rsid w:val="00F06549"/>
    <w:rsid w:val="00F065D9"/>
    <w:rsid w:val="00F13B27"/>
    <w:rsid w:val="00F140C5"/>
    <w:rsid w:val="00F14336"/>
    <w:rsid w:val="00F25107"/>
    <w:rsid w:val="00F273D3"/>
    <w:rsid w:val="00F337AA"/>
    <w:rsid w:val="00F34A1E"/>
    <w:rsid w:val="00F35C16"/>
    <w:rsid w:val="00F35F1F"/>
    <w:rsid w:val="00F4204B"/>
    <w:rsid w:val="00F43AAB"/>
    <w:rsid w:val="00F46788"/>
    <w:rsid w:val="00F52447"/>
    <w:rsid w:val="00F52CDB"/>
    <w:rsid w:val="00F53A7A"/>
    <w:rsid w:val="00F63A4D"/>
    <w:rsid w:val="00F65139"/>
    <w:rsid w:val="00F65A2D"/>
    <w:rsid w:val="00F65EC9"/>
    <w:rsid w:val="00F67447"/>
    <w:rsid w:val="00F67B98"/>
    <w:rsid w:val="00F7382A"/>
    <w:rsid w:val="00F806F2"/>
    <w:rsid w:val="00F80E9B"/>
    <w:rsid w:val="00F84743"/>
    <w:rsid w:val="00F853FD"/>
    <w:rsid w:val="00F85F55"/>
    <w:rsid w:val="00F87482"/>
    <w:rsid w:val="00F87C98"/>
    <w:rsid w:val="00F92A92"/>
    <w:rsid w:val="00F95645"/>
    <w:rsid w:val="00F97AFD"/>
    <w:rsid w:val="00FA0322"/>
    <w:rsid w:val="00FA0B12"/>
    <w:rsid w:val="00FA1FB2"/>
    <w:rsid w:val="00FA57A6"/>
    <w:rsid w:val="00FC1B3B"/>
    <w:rsid w:val="00FD13A3"/>
    <w:rsid w:val="00FD213E"/>
    <w:rsid w:val="00FD5644"/>
    <w:rsid w:val="00FD68E2"/>
    <w:rsid w:val="00FE1026"/>
    <w:rsid w:val="00FE6231"/>
    <w:rsid w:val="00FE637F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B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8B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E028-9FC0-47D8-971D-84C1197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3310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Acer</cp:lastModifiedBy>
  <cp:revision>161</cp:revision>
  <cp:lastPrinted>2024-07-01T06:10:00Z</cp:lastPrinted>
  <dcterms:created xsi:type="dcterms:W3CDTF">2024-03-13T07:40:00Z</dcterms:created>
  <dcterms:modified xsi:type="dcterms:W3CDTF">2024-09-27T06:09:00Z</dcterms:modified>
</cp:coreProperties>
</file>