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485983">
        <w:rPr>
          <w:b/>
          <w:sz w:val="28"/>
          <w:szCs w:val="28"/>
        </w:rPr>
        <w:t xml:space="preserve"> na 2020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1927"/>
        </w:trPr>
        <w:tc>
          <w:tcPr>
            <w:tcW w:w="1096" w:type="dxa"/>
            <w:gridSpan w:val="2"/>
          </w:tcPr>
          <w:p w:rsidR="00DB3A10" w:rsidRDefault="00DB3A10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53C" w:rsidRDefault="002E753C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Default="00DB3A10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A10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DB3A10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</w:tcPr>
          <w:p w:rsidR="00F256EE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Poinformowanie potencjalnych beneficjentów o terminach i zakresach ogłaszanych konkursów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  <w:r w:rsidR="007336E1">
              <w:rPr>
                <w:rFonts w:ascii="Times New Roman" w:hAnsi="Times New Roman" w:cs="Times New Roman"/>
                <w:sz w:val="20"/>
                <w:szCs w:val="20"/>
              </w:rPr>
              <w:t xml:space="preserve"> dot. możliwości otrzymania wsparcia z budżetu LSR</w:t>
            </w:r>
          </w:p>
        </w:tc>
        <w:tc>
          <w:tcPr>
            <w:tcW w:w="1560" w:type="dxa"/>
          </w:tcPr>
          <w:p w:rsidR="002E753C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potencjalni beneficjenci</w:t>
            </w:r>
          </w:p>
          <w:p w:rsidR="00BF17C2" w:rsidRPr="00BE0C75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Default="00BF17C2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strona internetowa LGD i UG</w:t>
            </w:r>
            <w:r w:rsidR="002E7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promocja na portalach społecznościowych,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na tablicach informacyjnych w sołectwach,</w:t>
            </w:r>
          </w:p>
          <w:p w:rsidR="002E753C" w:rsidRPr="00BE0C75" w:rsidRDefault="002E753C" w:rsidP="00614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ogłoszenia w prasie lokalnej.</w:t>
            </w:r>
          </w:p>
        </w:tc>
        <w:tc>
          <w:tcPr>
            <w:tcW w:w="1530" w:type="dxa"/>
          </w:tcPr>
          <w:p w:rsidR="00EF54D7" w:rsidRDefault="00BF17C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podniesienie wiedzy potencjalnych beneficjentów o planowanych terminach ogłaszanych naborów.</w:t>
            </w:r>
          </w:p>
          <w:p w:rsidR="00383A18" w:rsidRPr="00BE0C75" w:rsidRDefault="00383A18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F256EE" w:rsidRPr="00BE0C75" w:rsidRDefault="00BF17C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zwiększenie wiedzy </w:t>
            </w:r>
            <w:r w:rsidR="002E753C">
              <w:rPr>
                <w:rFonts w:ascii="Times New Roman" w:hAnsi="Times New Roman" w:cs="Times New Roman"/>
                <w:sz w:val="20"/>
                <w:szCs w:val="20"/>
              </w:rPr>
              <w:t>potencjalnych beneficjentów o planowanych terminach naborów wniosków.</w:t>
            </w:r>
          </w:p>
        </w:tc>
        <w:tc>
          <w:tcPr>
            <w:tcW w:w="1389" w:type="dxa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CA2982">
        <w:trPr>
          <w:trHeight w:val="1275"/>
        </w:trPr>
        <w:tc>
          <w:tcPr>
            <w:tcW w:w="1096" w:type="dxa"/>
            <w:gridSpan w:val="2"/>
          </w:tcPr>
          <w:p w:rsidR="00F256EE" w:rsidRPr="00BE0C75" w:rsidRDefault="002E753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kwartału 2020</w:t>
            </w:r>
          </w:p>
        </w:tc>
        <w:tc>
          <w:tcPr>
            <w:tcW w:w="2016" w:type="dxa"/>
          </w:tcPr>
          <w:p w:rsidR="00EF54D7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prowadzonych działań informacyjnych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uczestników spotkań i adresatów innych działań</w:t>
            </w:r>
          </w:p>
          <w:p w:rsidR="00F256EE" w:rsidRPr="00BE0C75" w:rsidRDefault="00F256E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77DF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uczestnicy spotkań,</w:t>
            </w:r>
          </w:p>
          <w:p w:rsidR="00CA2982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odbiorcy działań informacyjnych</w:t>
            </w:r>
          </w:p>
        </w:tc>
        <w:tc>
          <w:tcPr>
            <w:tcW w:w="1455" w:type="dxa"/>
          </w:tcPr>
          <w:p w:rsidR="0074301F" w:rsidRPr="00BE0C75" w:rsidRDefault="00DB77DF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2982">
              <w:rPr>
                <w:rFonts w:ascii="Times New Roman" w:hAnsi="Times New Roman" w:cs="Times New Roman"/>
                <w:sz w:val="20"/>
                <w:szCs w:val="20"/>
              </w:rPr>
              <w:t>ankiety w wersji papierowej i elektronicznej.</w:t>
            </w:r>
          </w:p>
        </w:tc>
        <w:tc>
          <w:tcPr>
            <w:tcW w:w="1530" w:type="dxa"/>
          </w:tcPr>
          <w:p w:rsidR="00F256EE" w:rsidRPr="00BE0C75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prowadzonych działań informacyjnych </w:t>
            </w:r>
          </w:p>
        </w:tc>
        <w:tc>
          <w:tcPr>
            <w:tcW w:w="2716" w:type="dxa"/>
          </w:tcPr>
          <w:p w:rsidR="00F256EE" w:rsidRPr="00BE0C75" w:rsidRDefault="00CA2982" w:rsidP="002E7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LGD nt. prowadzonych działań informacyjnych</w:t>
            </w:r>
          </w:p>
        </w:tc>
        <w:tc>
          <w:tcPr>
            <w:tcW w:w="1389" w:type="dxa"/>
          </w:tcPr>
          <w:p w:rsidR="00F256EE" w:rsidRPr="00BE0C75" w:rsidRDefault="00F937BC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53C" w:rsidRPr="00BE0C75" w:rsidTr="00614EAE">
        <w:trPr>
          <w:trHeight w:val="690"/>
        </w:trPr>
        <w:tc>
          <w:tcPr>
            <w:tcW w:w="1096" w:type="dxa"/>
            <w:gridSpan w:val="2"/>
          </w:tcPr>
          <w:p w:rsidR="002E753C" w:rsidRDefault="00485983" w:rsidP="0073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I kwartału 2020</w:t>
            </w:r>
          </w:p>
        </w:tc>
        <w:tc>
          <w:tcPr>
            <w:tcW w:w="2016" w:type="dxa"/>
          </w:tcPr>
          <w:p w:rsidR="002E753C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działań doradczych w ramach prowadzonych naborów wniosków</w:t>
            </w:r>
          </w:p>
        </w:tc>
        <w:tc>
          <w:tcPr>
            <w:tcW w:w="1813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opinii wnioskodawców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wnioskodawcy w poszczególnych naborach wniosków</w:t>
            </w:r>
          </w:p>
        </w:tc>
        <w:tc>
          <w:tcPr>
            <w:tcW w:w="1455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ankiety w wersji papierowej i elektronicznej.</w:t>
            </w:r>
          </w:p>
        </w:tc>
        <w:tc>
          <w:tcPr>
            <w:tcW w:w="1530" w:type="dxa"/>
          </w:tcPr>
          <w:p w:rsidR="002E753C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podniesienie wiedzy pracowników Biura LGD nt. prowadzonego doradztwa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ramach prowadzonych naborów wniosków</w:t>
            </w:r>
          </w:p>
          <w:p w:rsidR="00CA2982" w:rsidRDefault="00CA298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CA2982" w:rsidRDefault="00CA2982" w:rsidP="00CA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zwiększenie wiedzy pracowników Biura LGD nt. prowadzonego doradztwa w ramach prowadzonych naborów wniosków</w:t>
            </w:r>
          </w:p>
          <w:p w:rsidR="002E753C" w:rsidRDefault="002E753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E753C" w:rsidRDefault="00CA2982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BE0C75" w:rsidRDefault="00060E1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16" w:type="dxa"/>
          </w:tcPr>
          <w:p w:rsidR="00F256EE" w:rsidRDefault="00060E14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Default="000E4B2F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0E14">
              <w:rPr>
                <w:rFonts w:ascii="Times New Roman" w:hAnsi="Times New Roman" w:cs="Times New Roman"/>
                <w:sz w:val="20"/>
                <w:szCs w:val="20"/>
              </w:rPr>
              <w:t xml:space="preserve"> Zarząd LGD,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Rada Programowa,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Komisja Rewizyjna,</w:t>
            </w:r>
          </w:p>
          <w:p w:rsidR="00FB080D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pracownicy Biura LGD</w:t>
            </w:r>
            <w:r w:rsidR="000E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BE0C75" w:rsidRDefault="00DA3A46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>dyskusja moderowa</w:t>
            </w:r>
          </w:p>
        </w:tc>
        <w:tc>
          <w:tcPr>
            <w:tcW w:w="1530" w:type="dxa"/>
          </w:tcPr>
          <w:p w:rsidR="00DA3A46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F256EE" w:rsidRPr="00BE0C75" w:rsidTr="00614EAE">
        <w:trPr>
          <w:trHeight w:val="556"/>
        </w:trPr>
        <w:tc>
          <w:tcPr>
            <w:tcW w:w="1096" w:type="dxa"/>
            <w:gridSpan w:val="2"/>
          </w:tcPr>
          <w:p w:rsidR="00F256EE" w:rsidRPr="00485983" w:rsidRDefault="00F256E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485983" w:rsidRDefault="005053D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3D4" w:rsidRPr="00485983" w:rsidRDefault="007336E1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485983"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BC6A4D"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1E32" w:rsidRPr="004859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kwartał </w:t>
            </w:r>
            <w:r w:rsidR="00485983" w:rsidRPr="004859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6" w:type="dxa"/>
          </w:tcPr>
          <w:p w:rsidR="002F3ECE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operacji dot. naboru wniosków w konkursach </w:t>
            </w:r>
            <w:r w:rsidR="00E41E32" w:rsidRPr="0048598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E41E32" w:rsidRPr="00DC4347">
              <w:rPr>
                <w:rFonts w:ascii="Times New Roman" w:hAnsi="Times New Roman" w:cs="Times New Roman"/>
                <w:strike/>
                <w:sz w:val="20"/>
                <w:szCs w:val="20"/>
              </w:rPr>
              <w:t>2</w:t>
            </w:r>
            <w:r w:rsidR="00DC4347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DC4347" w:rsidRPr="00DC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485983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E41E32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mieszkańcy obszaru LGD ze szczególnym uwzględnieniem grup defaworyzowanych</w:t>
            </w:r>
            <w:r w:rsidR="00E41E32" w:rsidRPr="00485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1E32" w:rsidRPr="00485983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przedsiębiorcy</w:t>
            </w:r>
          </w:p>
          <w:p w:rsidR="00D1646E" w:rsidRPr="00485983" w:rsidRDefault="00D1646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F256EE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zaproszenia indywidualne, </w:t>
            </w:r>
          </w:p>
          <w:p w:rsidR="002F3ECE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materiały informacyjne,</w:t>
            </w:r>
          </w:p>
          <w:p w:rsidR="002F3ECE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ogłoszenia parafialne, </w:t>
            </w:r>
          </w:p>
        </w:tc>
        <w:tc>
          <w:tcPr>
            <w:tcW w:w="1530" w:type="dxa"/>
          </w:tcPr>
          <w:p w:rsidR="00CB3F90" w:rsidRPr="00485983" w:rsidRDefault="002F3ECE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podniesienie wiedzy potencjalnych beneficjentów nt. zasad oceny i wyboru operacji w ramach ogłaszanych naborów</w:t>
            </w:r>
          </w:p>
        </w:tc>
        <w:tc>
          <w:tcPr>
            <w:tcW w:w="2716" w:type="dxa"/>
          </w:tcPr>
          <w:p w:rsidR="00F256EE" w:rsidRPr="00485983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nt. zasad oceny i wyboru operacji w ramach ogłaszanych naborów</w:t>
            </w:r>
          </w:p>
        </w:tc>
        <w:tc>
          <w:tcPr>
            <w:tcW w:w="1389" w:type="dxa"/>
          </w:tcPr>
          <w:p w:rsidR="00F256EE" w:rsidRPr="00485983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3ECE" w:rsidRPr="00485983">
              <w:rPr>
                <w:rFonts w:ascii="Times New Roman" w:hAnsi="Times New Roman" w:cs="Times New Roman"/>
                <w:sz w:val="20"/>
                <w:szCs w:val="20"/>
              </w:rPr>
              <w:t>00,00 zł</w:t>
            </w:r>
          </w:p>
        </w:tc>
      </w:tr>
      <w:tr w:rsidR="007336E1" w:rsidRPr="00BE0C75" w:rsidTr="00614EAE">
        <w:trPr>
          <w:trHeight w:val="556"/>
        </w:trPr>
        <w:tc>
          <w:tcPr>
            <w:tcW w:w="1096" w:type="dxa"/>
            <w:gridSpan w:val="2"/>
          </w:tcPr>
          <w:p w:rsidR="007336E1" w:rsidRPr="00485983" w:rsidRDefault="008D49D5" w:rsidP="0032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D3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IV</w:t>
            </w:r>
            <w:r w:rsidR="00DC4347" w:rsidRPr="00DC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85983" w:rsidRP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16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Poinformowanie o zasadach oceny i wyboru grantobiorców w ramach projektu </w:t>
            </w:r>
            <w:bookmarkStart w:id="0" w:name="_GoBack"/>
            <w:bookmarkEnd w:id="0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grantowego</w:t>
            </w:r>
          </w:p>
        </w:tc>
        <w:tc>
          <w:tcPr>
            <w:tcW w:w="1813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Spotkania informacyjne</w:t>
            </w:r>
          </w:p>
        </w:tc>
        <w:tc>
          <w:tcPr>
            <w:tcW w:w="1560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organizacje pozarządowe,</w:t>
            </w:r>
          </w:p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mieszkańcy</w:t>
            </w:r>
          </w:p>
        </w:tc>
        <w:tc>
          <w:tcPr>
            <w:tcW w:w="1455" w:type="dxa"/>
          </w:tcPr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zaproszenia wysyłane do </w:t>
            </w:r>
            <w:proofErr w:type="spellStart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 xml:space="preserve">- informacja os potkaniach na stronach internetowych i portalach </w:t>
            </w:r>
            <w:r w:rsidRPr="00485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społecznościowych,</w:t>
            </w:r>
          </w:p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prezentacja.</w:t>
            </w:r>
          </w:p>
        </w:tc>
        <w:tc>
          <w:tcPr>
            <w:tcW w:w="1530" w:type="dxa"/>
          </w:tcPr>
          <w:p w:rsidR="007336E1" w:rsidRPr="00485983" w:rsidRDefault="007336E1" w:rsidP="002F3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podniesienie wiedzy potencjalnych beneficjentów o planowanych terminach ogłaszanych naborów.</w:t>
            </w:r>
          </w:p>
        </w:tc>
        <w:tc>
          <w:tcPr>
            <w:tcW w:w="2716" w:type="dxa"/>
          </w:tcPr>
          <w:p w:rsidR="007336E1" w:rsidRPr="00485983" w:rsidRDefault="007336E1" w:rsidP="0073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- zwiększenie wiedzy potencjalnych beneficjentów o planowanych terminach ogłaszanych naborów.</w:t>
            </w:r>
          </w:p>
        </w:tc>
        <w:tc>
          <w:tcPr>
            <w:tcW w:w="1389" w:type="dxa"/>
          </w:tcPr>
          <w:p w:rsidR="007336E1" w:rsidRPr="00485983" w:rsidRDefault="007336E1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83">
              <w:rPr>
                <w:rFonts w:ascii="Times New Roman" w:hAnsi="Times New Roman" w:cs="Times New Roman"/>
                <w:sz w:val="20"/>
                <w:szCs w:val="20"/>
              </w:rPr>
              <w:t>1500,00 zł</w:t>
            </w:r>
          </w:p>
        </w:tc>
      </w:tr>
      <w:tr w:rsidR="00BE0C75" w:rsidRPr="00BE0C75" w:rsidTr="00614EAE">
        <w:trPr>
          <w:trHeight w:val="2751"/>
        </w:trPr>
        <w:tc>
          <w:tcPr>
            <w:tcW w:w="1096" w:type="dxa"/>
            <w:gridSpan w:val="2"/>
          </w:tcPr>
          <w:p w:rsidR="00BE0C75" w:rsidRPr="00BE0C75" w:rsidRDefault="00E727FF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I </w:t>
            </w:r>
            <w:r w:rsidR="00472C7F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</w:tcPr>
          <w:p w:rsid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Informowanie o bieżących aktywnościach LGD w ramach wdrażania LSR</w:t>
            </w:r>
          </w:p>
        </w:tc>
        <w:tc>
          <w:tcPr>
            <w:tcW w:w="1813" w:type="dxa"/>
          </w:tcPr>
          <w:p w:rsidR="00BE0C75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Kampania Informacyjna</w:t>
            </w:r>
          </w:p>
        </w:tc>
        <w:tc>
          <w:tcPr>
            <w:tcW w:w="1560" w:type="dxa"/>
          </w:tcPr>
          <w:p w:rsidR="00472C7F" w:rsidRPr="00BE0C75" w:rsidRDefault="00472C7F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>
              <w:rPr>
                <w:rFonts w:ascii="Times New Roman" w:hAnsi="Times New Roman" w:cs="Times New Roman"/>
                <w:sz w:val="20"/>
                <w:szCs w:val="20"/>
              </w:rPr>
              <w:t>mieszkańcy obszaru LGD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EF54D7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strona internetowa LGD,</w:t>
            </w:r>
          </w:p>
          <w:p w:rsidR="00E727FF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strony internetowe UG,</w:t>
            </w:r>
          </w:p>
          <w:p w:rsidR="00E727FF" w:rsidRPr="00BE0C75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portale społecznościowe.</w:t>
            </w:r>
          </w:p>
          <w:p w:rsidR="0033440A" w:rsidRPr="00BE0C75" w:rsidRDefault="0033440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pracowników Biura i Zarządu LGD nt. oceny pracy biura w ramach wdrażania LSR przez mieszkańców</w:t>
            </w:r>
          </w:p>
        </w:tc>
        <w:tc>
          <w:tcPr>
            <w:tcW w:w="2716" w:type="dxa"/>
          </w:tcPr>
          <w:p w:rsidR="00BE0C75" w:rsidRPr="00BE0C75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pracowników Biura i Zarządu LGD nt. oceny pracy biura w ramach wdrażania LSR przez mieszkańców</w:t>
            </w:r>
          </w:p>
        </w:tc>
        <w:tc>
          <w:tcPr>
            <w:tcW w:w="1389" w:type="dxa"/>
          </w:tcPr>
          <w:p w:rsidR="00BE0C75" w:rsidRPr="00BE0C75" w:rsidRDefault="00F937B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485983">
              <w:rPr>
                <w:rFonts w:ascii="Times New Roman" w:hAnsi="Times New Roman" w:cs="Times New Roman"/>
                <w:sz w:val="20"/>
                <w:szCs w:val="20"/>
              </w:rPr>
              <w:t>kwartał 2020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B5FA4"/>
    <w:rsid w:val="00607977"/>
    <w:rsid w:val="00614EAE"/>
    <w:rsid w:val="006B158B"/>
    <w:rsid w:val="006F5941"/>
    <w:rsid w:val="007336E1"/>
    <w:rsid w:val="0074301F"/>
    <w:rsid w:val="007C0D33"/>
    <w:rsid w:val="008368B8"/>
    <w:rsid w:val="008D49D5"/>
    <w:rsid w:val="008E6FB5"/>
    <w:rsid w:val="0091736C"/>
    <w:rsid w:val="00943A9B"/>
    <w:rsid w:val="009656FE"/>
    <w:rsid w:val="00A737FE"/>
    <w:rsid w:val="00AB40AC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41E32"/>
    <w:rsid w:val="00E727FF"/>
    <w:rsid w:val="00EA30BE"/>
    <w:rsid w:val="00EF54D7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2</cp:revision>
  <cp:lastPrinted>2020-09-29T08:54:00Z</cp:lastPrinted>
  <dcterms:created xsi:type="dcterms:W3CDTF">2020-12-07T07:09:00Z</dcterms:created>
  <dcterms:modified xsi:type="dcterms:W3CDTF">2020-12-07T07:09:00Z</dcterms:modified>
</cp:coreProperties>
</file>