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5F13DE">
        <w:rPr>
          <w:b/>
          <w:sz w:val="28"/>
          <w:szCs w:val="28"/>
        </w:rPr>
        <w:t xml:space="preserve"> na 2022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9A34AC" w:rsidRPr="00282996" w:rsidTr="00232859">
        <w:trPr>
          <w:trHeight w:val="556"/>
        </w:trPr>
        <w:tc>
          <w:tcPr>
            <w:tcW w:w="1096" w:type="dxa"/>
            <w:gridSpan w:val="2"/>
          </w:tcPr>
          <w:p w:rsidR="009A34AC" w:rsidRPr="0079194D" w:rsidRDefault="009A34AC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A54B48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kwartał 2022</w:t>
            </w:r>
          </w:p>
        </w:tc>
        <w:tc>
          <w:tcPr>
            <w:tcW w:w="2016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Poinformowanie o zasadach oceny i wyboru operacji dot. naboru wniosków w konkursach 1.2.1, 1.2.2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mieszkańcy obszaru LGD ze szczególnym uwzględnieniem grup defaworyzowanych,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przedsiębiorcy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zaproszenia indywidualne, 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materiały informacyjne,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podniesienie wiedzy potencjalnych beneficjentów nt. zasad oceny i wyboru opera</w:t>
            </w:r>
            <w:bookmarkStart w:id="0" w:name="_GoBack"/>
            <w:bookmarkEnd w:id="0"/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cji w ramach ogłaszanych naborów</w:t>
            </w:r>
          </w:p>
        </w:tc>
        <w:tc>
          <w:tcPr>
            <w:tcW w:w="2716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zwiększenie wiedzy potencjalnych beneficjentów nt. zasad oceny i wyboru operacji w ramach ogłaszanych naborów</w:t>
            </w:r>
          </w:p>
        </w:tc>
        <w:tc>
          <w:tcPr>
            <w:tcW w:w="1389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1500,00 zł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A54B48">
              <w:rPr>
                <w:rFonts w:ascii="Times New Roman" w:hAnsi="Times New Roman" w:cs="Times New Roman"/>
                <w:sz w:val="20"/>
                <w:szCs w:val="20"/>
              </w:rPr>
              <w:t>kwartał 2022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Pr="00AD5272" w:rsidRDefault="00A54B48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 kwartał 2022</w:t>
            </w:r>
          </w:p>
        </w:tc>
        <w:tc>
          <w:tcPr>
            <w:tcW w:w="2022" w:type="dxa"/>
            <w:gridSpan w:val="2"/>
          </w:tcPr>
          <w:p w:rsidR="00E41E32" w:rsidRPr="00AD527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ulotki i foldery promocyjne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gadżety promocyjne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informacja na stronie internetowej LGD,  portalu społecznościowym Facebook oraz stronach internetowych urzędów gmin obszaru LGD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plakaty informacyjne </w:t>
            </w:r>
          </w:p>
          <w:p w:rsidR="00E41E32" w:rsidRPr="00AD527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Pr="00AD527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podniesienie wiedzy mieszkańców obszaru LSR nt. kuchni regionalnej, budowanie więzi społecznych, integracja mieszkańców</w:t>
            </w: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Pr="00AD5272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  <w:tr w:rsidR="005F13D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5F13DE" w:rsidRDefault="005F13DE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 kwartał 2022</w:t>
            </w:r>
          </w:p>
        </w:tc>
        <w:tc>
          <w:tcPr>
            <w:tcW w:w="2022" w:type="dxa"/>
            <w:gridSpan w:val="2"/>
          </w:tcPr>
          <w:p w:rsidR="005F13DE" w:rsidRPr="005F13DE" w:rsidRDefault="005F13DE" w:rsidP="005F13DE">
            <w:pPr>
              <w:tabs>
                <w:tab w:val="right" w:pos="1006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13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Pogłębianie wśród uczniów szkół gimnazjalnych wiedzy nt. Unii Europejskiej, kształtowanie tożsamości narodowej uczniów, uświadomienie znaczenia Unii Europejskiej jako organizacji pozapaństwowej, rozbudzanie u młodzieży gimnazjalnej zainteresowania </w:t>
            </w:r>
            <w:r w:rsidRPr="005F13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problematyką europejską oraz rozwijanie wiedzy na temat miejsca Polski w procesie integracji europejskiej, budowanie rozpoznawalności LGD. </w:t>
            </w:r>
          </w:p>
          <w:p w:rsidR="005F13DE" w:rsidRPr="005F13DE" w:rsidRDefault="005F13DE" w:rsidP="00614E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5F13DE" w:rsidRPr="00AD5272" w:rsidRDefault="005F13D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Konkurs wiedzy</w:t>
            </w:r>
          </w:p>
        </w:tc>
        <w:tc>
          <w:tcPr>
            <w:tcW w:w="1560" w:type="dxa"/>
          </w:tcPr>
          <w:p w:rsidR="005F13DE" w:rsidRPr="005F13DE" w:rsidRDefault="005F13DE" w:rsidP="005F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</w:t>
            </w:r>
            <w:r w:rsidRPr="005F13DE">
              <w:rPr>
                <w:rFonts w:ascii="Times New Roman" w:hAnsi="Times New Roman" w:cs="Times New Roman"/>
                <w:sz w:val="20"/>
                <w:szCs w:val="20"/>
              </w:rPr>
              <w:t>łodzież gimnazjalna obszaru LGD</w:t>
            </w:r>
          </w:p>
          <w:p w:rsidR="005F13DE" w:rsidRPr="00AD5272" w:rsidRDefault="005F13DE" w:rsidP="005F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nauczyciele</w:t>
            </w:r>
            <w:r w:rsidRPr="005F13D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F13DE">
              <w:rPr>
                <w:rFonts w:ascii="Times New Roman" w:hAnsi="Times New Roman" w:cs="Times New Roman"/>
                <w:sz w:val="20"/>
                <w:szCs w:val="20"/>
              </w:rPr>
              <w:t>członkowie Stowarzyszenia</w:t>
            </w:r>
          </w:p>
        </w:tc>
        <w:tc>
          <w:tcPr>
            <w:tcW w:w="1455" w:type="dxa"/>
          </w:tcPr>
          <w:p w:rsidR="005F13DE" w:rsidRPr="005F13DE" w:rsidRDefault="005F13DE" w:rsidP="005F1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</w:t>
            </w:r>
            <w:r w:rsidRPr="005F1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nformacja na stronie internetowej LGD i portalu społecznościowym Facebook</w:t>
            </w:r>
          </w:p>
          <w:p w:rsidR="005F13DE" w:rsidRPr="005F13DE" w:rsidRDefault="005F13DE" w:rsidP="005F1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</w:t>
            </w:r>
            <w:r w:rsidRPr="005F1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arty zgłoszeń</w:t>
            </w:r>
          </w:p>
          <w:p w:rsidR="005F13DE" w:rsidRPr="005F13DE" w:rsidRDefault="005F13DE" w:rsidP="005F1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</w:t>
            </w:r>
            <w:r w:rsidRPr="005F1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esty konkursowe</w:t>
            </w:r>
          </w:p>
          <w:p w:rsidR="005F13DE" w:rsidRPr="00AD5272" w:rsidRDefault="005F13DE" w:rsidP="005F1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</w:t>
            </w:r>
            <w:r w:rsidRPr="005F1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lakaty informacyjne</w:t>
            </w:r>
          </w:p>
        </w:tc>
        <w:tc>
          <w:tcPr>
            <w:tcW w:w="1530" w:type="dxa"/>
          </w:tcPr>
          <w:p w:rsidR="005F13DE" w:rsidRPr="005F13DE" w:rsidRDefault="005F13DE" w:rsidP="005F13D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3DE">
              <w:rPr>
                <w:rFonts w:ascii="Times New Roman" w:hAnsi="Times New Roman" w:cs="Times New Roman"/>
                <w:sz w:val="20"/>
                <w:szCs w:val="20"/>
              </w:rPr>
              <w:t>- podniesienie wiedzy młodzieży gimnazjalnej nt. historii i bieżącej działalności Unii Europejskiej</w:t>
            </w:r>
          </w:p>
          <w:p w:rsidR="005F13DE" w:rsidRPr="00AD5272" w:rsidRDefault="005F13D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5F13DE" w:rsidRPr="00AD5272" w:rsidRDefault="005F13D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zwiększenie wiedzy młodzieży gimnazjalnej nt. historii i bieżącej działalności Unii Europejskiej</w:t>
            </w:r>
          </w:p>
        </w:tc>
        <w:tc>
          <w:tcPr>
            <w:tcW w:w="1389" w:type="dxa"/>
          </w:tcPr>
          <w:p w:rsidR="005F13DE" w:rsidRPr="00AD5272" w:rsidRDefault="005F13D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B5FA4"/>
    <w:rsid w:val="005F13DE"/>
    <w:rsid w:val="00607977"/>
    <w:rsid w:val="00614EAE"/>
    <w:rsid w:val="006B158B"/>
    <w:rsid w:val="006F5941"/>
    <w:rsid w:val="007336E1"/>
    <w:rsid w:val="0074301F"/>
    <w:rsid w:val="0079194D"/>
    <w:rsid w:val="008368B8"/>
    <w:rsid w:val="008D49D5"/>
    <w:rsid w:val="008E6FB5"/>
    <w:rsid w:val="0091736C"/>
    <w:rsid w:val="00943A9B"/>
    <w:rsid w:val="009656FE"/>
    <w:rsid w:val="009A34AC"/>
    <w:rsid w:val="00A54B48"/>
    <w:rsid w:val="00A737FE"/>
    <w:rsid w:val="00AB40AC"/>
    <w:rsid w:val="00AD5272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0723E"/>
    <w:rsid w:val="00E41E32"/>
    <w:rsid w:val="00E727FF"/>
    <w:rsid w:val="00EA256F"/>
    <w:rsid w:val="00EA30BE"/>
    <w:rsid w:val="00EF54D7"/>
    <w:rsid w:val="00F069C8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6</cp:revision>
  <cp:lastPrinted>2021-11-05T07:48:00Z</cp:lastPrinted>
  <dcterms:created xsi:type="dcterms:W3CDTF">2021-09-17T09:27:00Z</dcterms:created>
  <dcterms:modified xsi:type="dcterms:W3CDTF">2021-11-05T07:49:00Z</dcterms:modified>
</cp:coreProperties>
</file>