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BF" w:rsidRPr="00146AD9" w:rsidRDefault="00465B06" w:rsidP="00465B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6AD9">
        <w:rPr>
          <w:rFonts w:ascii="Times New Roman" w:hAnsi="Times New Roman"/>
          <w:i/>
          <w:sz w:val="24"/>
          <w:szCs w:val="24"/>
        </w:rPr>
        <w:t>Tabelaryczny wykaz złożonych wniosków o przyznanie pomocy na operacje w ramach poddziałania 19.2 „Wsparcie na wdrażanie operacji w ramach strategii rozwoju lokalnego k</w:t>
      </w:r>
      <w:r w:rsidR="00582A1D">
        <w:rPr>
          <w:rFonts w:ascii="Times New Roman" w:hAnsi="Times New Roman"/>
          <w:i/>
          <w:sz w:val="24"/>
          <w:szCs w:val="24"/>
        </w:rPr>
        <w:t xml:space="preserve">ierowanego przez społeczność” </w:t>
      </w:r>
      <w:r w:rsidRPr="00146AD9">
        <w:rPr>
          <w:rFonts w:ascii="Times New Roman" w:hAnsi="Times New Roman"/>
          <w:i/>
          <w:sz w:val="24"/>
          <w:szCs w:val="24"/>
        </w:rPr>
        <w:t xml:space="preserve">objętego Programem Rozwoju Obszarów Wiejskich na lata 2014 – 2020 w zakresie: </w:t>
      </w:r>
      <w:r w:rsidR="00582A1D">
        <w:rPr>
          <w:rFonts w:ascii="Times New Roman" w:hAnsi="Times New Roman" w:cs="Times New Roman"/>
          <w:i/>
          <w:sz w:val="24"/>
          <w:szCs w:val="24"/>
        </w:rPr>
        <w:t>Podejmowanie działalności gospodarczej</w:t>
      </w:r>
      <w:r w:rsidRPr="00146AD9">
        <w:rPr>
          <w:rFonts w:ascii="Times New Roman" w:hAnsi="Times New Roman" w:cs="Times New Roman"/>
          <w:i/>
          <w:sz w:val="24"/>
          <w:szCs w:val="24"/>
        </w:rPr>
        <w:t>, w kole</w:t>
      </w:r>
      <w:r w:rsidR="00582A1D">
        <w:rPr>
          <w:rFonts w:ascii="Times New Roman" w:hAnsi="Times New Roman" w:cs="Times New Roman"/>
          <w:i/>
          <w:sz w:val="24"/>
          <w:szCs w:val="24"/>
        </w:rPr>
        <w:t>jności ich składania w naborze 6/2020 w terminie od 01.06.2020 godz.8:00 – 19.06.2020 godz. 14:0</w:t>
      </w:r>
      <w:r w:rsidRPr="00146AD9">
        <w:rPr>
          <w:rFonts w:ascii="Times New Roman" w:hAnsi="Times New Roman" w:cs="Times New Roman"/>
          <w:i/>
          <w:sz w:val="24"/>
          <w:szCs w:val="24"/>
        </w:rPr>
        <w:t>0</w:t>
      </w:r>
    </w:p>
    <w:p w:rsidR="00465B06" w:rsidRPr="00146AD9" w:rsidRDefault="008C178C" w:rsidP="00241A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Limit dostępnych środków – 550 0000,00</w:t>
      </w:r>
      <w:bookmarkStart w:id="0" w:name="_GoBack"/>
      <w:bookmarkEnd w:id="0"/>
      <w:r w:rsidR="00465B06" w:rsidRPr="0014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 </w:t>
      </w:r>
    </w:p>
    <w:tbl>
      <w:tblPr>
        <w:tblStyle w:val="Tabela-Siatka"/>
        <w:tblW w:w="15710" w:type="dxa"/>
        <w:tblInd w:w="-856" w:type="dxa"/>
        <w:tblLook w:val="04A0" w:firstRow="1" w:lastRow="0" w:firstColumn="1" w:lastColumn="0" w:noHBand="0" w:noVBand="1"/>
      </w:tblPr>
      <w:tblGrid>
        <w:gridCol w:w="598"/>
        <w:gridCol w:w="1639"/>
        <w:gridCol w:w="1474"/>
        <w:gridCol w:w="3041"/>
        <w:gridCol w:w="3333"/>
        <w:gridCol w:w="1879"/>
        <w:gridCol w:w="1877"/>
        <w:gridCol w:w="1869"/>
      </w:tblGrid>
      <w:tr w:rsidR="00D00E8C" w:rsidTr="00D00E8C">
        <w:trPr>
          <w:trHeight w:val="970"/>
        </w:trPr>
        <w:tc>
          <w:tcPr>
            <w:tcW w:w="598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Data i godzina wpływu wniosku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Tytuł operacji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Wnioskowana kwota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Siedziba lub oddział firmy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Wynik wstępnej oceny wniosku</w:t>
            </w:r>
          </w:p>
        </w:tc>
      </w:tr>
      <w:tr w:rsidR="00D00E8C" w:rsidTr="00582A1D">
        <w:trPr>
          <w:trHeight w:val="617"/>
        </w:trPr>
        <w:tc>
          <w:tcPr>
            <w:tcW w:w="598" w:type="dxa"/>
          </w:tcPr>
          <w:p w:rsidR="00D00E8C" w:rsidRDefault="00D00E8C" w:rsidP="00241ABF">
            <w:r>
              <w:t>1.</w:t>
            </w:r>
          </w:p>
        </w:tc>
        <w:tc>
          <w:tcPr>
            <w:tcW w:w="1639" w:type="dxa"/>
          </w:tcPr>
          <w:p w:rsidR="00D00E8C" w:rsidRDefault="00582A1D" w:rsidP="00241ABF">
            <w:r>
              <w:t>6/2020/01</w:t>
            </w:r>
          </w:p>
        </w:tc>
        <w:tc>
          <w:tcPr>
            <w:tcW w:w="1474" w:type="dxa"/>
          </w:tcPr>
          <w:p w:rsidR="00D00E8C" w:rsidRPr="00D1450A" w:rsidRDefault="00582A1D" w:rsidP="00241ABF">
            <w:r>
              <w:t>01.06.2020 r. godz. 8:30</w:t>
            </w:r>
          </w:p>
        </w:tc>
        <w:tc>
          <w:tcPr>
            <w:tcW w:w="3041" w:type="dxa"/>
          </w:tcPr>
          <w:p w:rsidR="00D00E8C" w:rsidRDefault="00582A1D" w:rsidP="00241ABF">
            <w:r>
              <w:t>Marta Wasilewska</w:t>
            </w:r>
          </w:p>
        </w:tc>
        <w:tc>
          <w:tcPr>
            <w:tcW w:w="3333" w:type="dxa"/>
          </w:tcPr>
          <w:p w:rsidR="00D00E8C" w:rsidRDefault="00582A1D" w:rsidP="00241ABF">
            <w:r>
              <w:t>„My Home – otwarcie sklepu internetowego”</w:t>
            </w:r>
          </w:p>
        </w:tc>
        <w:tc>
          <w:tcPr>
            <w:tcW w:w="1879" w:type="dxa"/>
          </w:tcPr>
          <w:p w:rsidR="00D00E8C" w:rsidRDefault="00582A1D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582A1D" w:rsidP="00241ABF">
            <w:r>
              <w:t>Radliczyce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582A1D">
        <w:trPr>
          <w:trHeight w:val="555"/>
        </w:trPr>
        <w:tc>
          <w:tcPr>
            <w:tcW w:w="598" w:type="dxa"/>
          </w:tcPr>
          <w:p w:rsidR="00D00E8C" w:rsidRDefault="00D00E8C" w:rsidP="00241ABF">
            <w:r>
              <w:t>2.</w:t>
            </w:r>
          </w:p>
        </w:tc>
        <w:tc>
          <w:tcPr>
            <w:tcW w:w="1639" w:type="dxa"/>
          </w:tcPr>
          <w:p w:rsidR="00D00E8C" w:rsidRDefault="00943087" w:rsidP="00241ABF">
            <w:r>
              <w:t>6/2020/02</w:t>
            </w:r>
          </w:p>
        </w:tc>
        <w:tc>
          <w:tcPr>
            <w:tcW w:w="1474" w:type="dxa"/>
          </w:tcPr>
          <w:p w:rsidR="00D00E8C" w:rsidRPr="00D1450A" w:rsidRDefault="00842A94" w:rsidP="00241ABF">
            <w:r>
              <w:t>17.06.2020 r. godz. 7:30</w:t>
            </w:r>
          </w:p>
        </w:tc>
        <w:tc>
          <w:tcPr>
            <w:tcW w:w="3041" w:type="dxa"/>
          </w:tcPr>
          <w:p w:rsidR="00D00E8C" w:rsidRDefault="00842A94" w:rsidP="00241ABF">
            <w:r>
              <w:t>Wiktor Nowak</w:t>
            </w:r>
          </w:p>
        </w:tc>
        <w:tc>
          <w:tcPr>
            <w:tcW w:w="3333" w:type="dxa"/>
          </w:tcPr>
          <w:p w:rsidR="00D00E8C" w:rsidRDefault="00842A94" w:rsidP="00582A1D">
            <w:r>
              <w:t>Pomysł na własny biznes – agencja marketingowa</w:t>
            </w:r>
          </w:p>
        </w:tc>
        <w:tc>
          <w:tcPr>
            <w:tcW w:w="1879" w:type="dxa"/>
          </w:tcPr>
          <w:p w:rsidR="00D00E8C" w:rsidRDefault="00842A94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842A94" w:rsidP="0055483D">
            <w:r>
              <w:t>Aleksandria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582A1D">
        <w:trPr>
          <w:trHeight w:val="549"/>
        </w:trPr>
        <w:tc>
          <w:tcPr>
            <w:tcW w:w="598" w:type="dxa"/>
          </w:tcPr>
          <w:p w:rsidR="00D00E8C" w:rsidRDefault="00D00E8C" w:rsidP="00241ABF">
            <w:r>
              <w:t>3.</w:t>
            </w:r>
          </w:p>
        </w:tc>
        <w:tc>
          <w:tcPr>
            <w:tcW w:w="1639" w:type="dxa"/>
          </w:tcPr>
          <w:p w:rsidR="00D00E8C" w:rsidRDefault="00943087" w:rsidP="00241ABF">
            <w:r>
              <w:t>6/2020/03</w:t>
            </w:r>
          </w:p>
        </w:tc>
        <w:tc>
          <w:tcPr>
            <w:tcW w:w="1474" w:type="dxa"/>
          </w:tcPr>
          <w:p w:rsidR="00D00E8C" w:rsidRPr="00D1450A" w:rsidRDefault="000A6212" w:rsidP="00241ABF">
            <w:r>
              <w:t>19.06.2020 r. godz. 8:20</w:t>
            </w:r>
          </w:p>
        </w:tc>
        <w:tc>
          <w:tcPr>
            <w:tcW w:w="3041" w:type="dxa"/>
          </w:tcPr>
          <w:p w:rsidR="00D00E8C" w:rsidRDefault="000A6212" w:rsidP="00241ABF">
            <w:r>
              <w:t>Maciej Juszczak</w:t>
            </w:r>
          </w:p>
        </w:tc>
        <w:tc>
          <w:tcPr>
            <w:tcW w:w="3333" w:type="dxa"/>
          </w:tcPr>
          <w:p w:rsidR="00D00E8C" w:rsidRDefault="000A6212" w:rsidP="00582A1D">
            <w:r>
              <w:t>Otwarcie firmy świadczącej usługi związane z serwisem opon</w:t>
            </w:r>
          </w:p>
        </w:tc>
        <w:tc>
          <w:tcPr>
            <w:tcW w:w="1879" w:type="dxa"/>
          </w:tcPr>
          <w:p w:rsidR="00D00E8C" w:rsidRDefault="000A6212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0A6212" w:rsidP="000A6212">
            <w:r>
              <w:t>Zajączki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305"/>
        </w:trPr>
        <w:tc>
          <w:tcPr>
            <w:tcW w:w="598" w:type="dxa"/>
          </w:tcPr>
          <w:p w:rsidR="00D00E8C" w:rsidRDefault="00D00E8C" w:rsidP="00241ABF">
            <w:r>
              <w:t>4.</w:t>
            </w:r>
          </w:p>
        </w:tc>
        <w:tc>
          <w:tcPr>
            <w:tcW w:w="1639" w:type="dxa"/>
          </w:tcPr>
          <w:p w:rsidR="00D00E8C" w:rsidRDefault="00943087" w:rsidP="00241ABF">
            <w:r>
              <w:t>6/2020/04</w:t>
            </w:r>
          </w:p>
        </w:tc>
        <w:tc>
          <w:tcPr>
            <w:tcW w:w="1474" w:type="dxa"/>
          </w:tcPr>
          <w:p w:rsidR="00D00E8C" w:rsidRPr="00D1450A" w:rsidRDefault="000A6212" w:rsidP="00241ABF">
            <w:r>
              <w:t>19.06.2020 r. godz. 8:40</w:t>
            </w:r>
          </w:p>
        </w:tc>
        <w:tc>
          <w:tcPr>
            <w:tcW w:w="3041" w:type="dxa"/>
          </w:tcPr>
          <w:p w:rsidR="00D00E8C" w:rsidRDefault="000A6212" w:rsidP="00241ABF">
            <w:r>
              <w:t>Radosław Majewski</w:t>
            </w:r>
          </w:p>
        </w:tc>
        <w:tc>
          <w:tcPr>
            <w:tcW w:w="3333" w:type="dxa"/>
          </w:tcPr>
          <w:p w:rsidR="00D00E8C" w:rsidRDefault="000A6212" w:rsidP="00582A1D">
            <w:r>
              <w:t>Stworzenie przedsiębiorstwa świadczącego usługi mycia kostki brukowej, elewacji i dachów budynków oraz ekstrakcyjnego odkurzania poprzez zakup specjalistycznego sprzętu.</w:t>
            </w:r>
          </w:p>
        </w:tc>
        <w:tc>
          <w:tcPr>
            <w:tcW w:w="1879" w:type="dxa"/>
          </w:tcPr>
          <w:p w:rsidR="00D00E8C" w:rsidRDefault="000A6212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0A6212" w:rsidP="00241ABF">
            <w:r>
              <w:t>Błaszki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582A1D">
        <w:trPr>
          <w:trHeight w:val="392"/>
        </w:trPr>
        <w:tc>
          <w:tcPr>
            <w:tcW w:w="598" w:type="dxa"/>
          </w:tcPr>
          <w:p w:rsidR="00D00E8C" w:rsidRDefault="00D00E8C" w:rsidP="00241ABF">
            <w:r>
              <w:t>5.</w:t>
            </w:r>
          </w:p>
        </w:tc>
        <w:tc>
          <w:tcPr>
            <w:tcW w:w="1639" w:type="dxa"/>
          </w:tcPr>
          <w:p w:rsidR="00D00E8C" w:rsidRDefault="00943087" w:rsidP="00241ABF">
            <w:r>
              <w:t>6/2020/05</w:t>
            </w:r>
          </w:p>
        </w:tc>
        <w:tc>
          <w:tcPr>
            <w:tcW w:w="1474" w:type="dxa"/>
          </w:tcPr>
          <w:p w:rsidR="00D00E8C" w:rsidRDefault="000A6212" w:rsidP="00241ABF">
            <w:r>
              <w:t>19.06.2020 r. godz. 8:50</w:t>
            </w:r>
          </w:p>
        </w:tc>
        <w:tc>
          <w:tcPr>
            <w:tcW w:w="3041" w:type="dxa"/>
          </w:tcPr>
          <w:p w:rsidR="00D00E8C" w:rsidRDefault="000A6212" w:rsidP="00582A1D">
            <w:r>
              <w:t>Zbigniew Majewski</w:t>
            </w:r>
          </w:p>
        </w:tc>
        <w:tc>
          <w:tcPr>
            <w:tcW w:w="3333" w:type="dxa"/>
          </w:tcPr>
          <w:p w:rsidR="00D00E8C" w:rsidRDefault="000A6212" w:rsidP="00241ABF">
            <w:r>
              <w:t>Podjęcie działalności gospodarczej przez p. Zbigniewa Majewskiego w branży gastronomicznej pod planowaną nazwą BURGERMANIA w 2020 na terenie podlegającym LGD Długosz Królewski</w:t>
            </w:r>
          </w:p>
        </w:tc>
        <w:tc>
          <w:tcPr>
            <w:tcW w:w="1879" w:type="dxa"/>
          </w:tcPr>
          <w:p w:rsidR="00D00E8C" w:rsidRDefault="000A6212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0A6212" w:rsidP="00241ABF">
            <w:r>
              <w:t>Borysławice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582A1D">
        <w:trPr>
          <w:trHeight w:val="411"/>
        </w:trPr>
        <w:tc>
          <w:tcPr>
            <w:tcW w:w="598" w:type="dxa"/>
          </w:tcPr>
          <w:p w:rsidR="00D00E8C" w:rsidRDefault="00D00E8C" w:rsidP="00241ABF">
            <w:r>
              <w:lastRenderedPageBreak/>
              <w:t>6.</w:t>
            </w:r>
          </w:p>
        </w:tc>
        <w:tc>
          <w:tcPr>
            <w:tcW w:w="1639" w:type="dxa"/>
          </w:tcPr>
          <w:p w:rsidR="00D00E8C" w:rsidRDefault="00943087" w:rsidP="00241ABF">
            <w:r>
              <w:t>6/2020/06</w:t>
            </w:r>
          </w:p>
        </w:tc>
        <w:tc>
          <w:tcPr>
            <w:tcW w:w="1474" w:type="dxa"/>
          </w:tcPr>
          <w:p w:rsidR="00D00E8C" w:rsidRDefault="000A6212" w:rsidP="00241ABF">
            <w:r>
              <w:t>19.06.2020 r. godz. 9:30</w:t>
            </w:r>
          </w:p>
        </w:tc>
        <w:tc>
          <w:tcPr>
            <w:tcW w:w="3041" w:type="dxa"/>
          </w:tcPr>
          <w:p w:rsidR="00D00E8C" w:rsidRDefault="000A6212" w:rsidP="0055483D">
            <w:r>
              <w:t>Filip Szymaniak</w:t>
            </w:r>
          </w:p>
        </w:tc>
        <w:tc>
          <w:tcPr>
            <w:tcW w:w="3333" w:type="dxa"/>
          </w:tcPr>
          <w:p w:rsidR="00D00E8C" w:rsidRDefault="000A6212" w:rsidP="00241ABF">
            <w:r>
              <w:t>Meble na wymiar – pomysł na własny biznes</w:t>
            </w:r>
          </w:p>
        </w:tc>
        <w:tc>
          <w:tcPr>
            <w:tcW w:w="1879" w:type="dxa"/>
          </w:tcPr>
          <w:p w:rsidR="00D00E8C" w:rsidRDefault="000A6212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0A6212" w:rsidP="00241ABF">
            <w:r>
              <w:t>Niemiecka Wieś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582A1D">
        <w:trPr>
          <w:trHeight w:val="417"/>
        </w:trPr>
        <w:tc>
          <w:tcPr>
            <w:tcW w:w="598" w:type="dxa"/>
          </w:tcPr>
          <w:p w:rsidR="00D00E8C" w:rsidRDefault="00D00E8C" w:rsidP="00241ABF">
            <w:r>
              <w:t>7.</w:t>
            </w:r>
          </w:p>
        </w:tc>
        <w:tc>
          <w:tcPr>
            <w:tcW w:w="1639" w:type="dxa"/>
          </w:tcPr>
          <w:p w:rsidR="00D00E8C" w:rsidRDefault="000A6212" w:rsidP="00241ABF">
            <w:r>
              <w:t>6/2020/07</w:t>
            </w:r>
          </w:p>
        </w:tc>
        <w:tc>
          <w:tcPr>
            <w:tcW w:w="1474" w:type="dxa"/>
          </w:tcPr>
          <w:p w:rsidR="00D00E8C" w:rsidRDefault="000A6212" w:rsidP="00241ABF">
            <w:r>
              <w:t>19.06.2020 r. godz. 10:20</w:t>
            </w:r>
          </w:p>
        </w:tc>
        <w:tc>
          <w:tcPr>
            <w:tcW w:w="3041" w:type="dxa"/>
          </w:tcPr>
          <w:p w:rsidR="00D00E8C" w:rsidRDefault="000A6212" w:rsidP="00241ABF">
            <w:r>
              <w:t>Patrycja Janczak</w:t>
            </w:r>
          </w:p>
        </w:tc>
        <w:tc>
          <w:tcPr>
            <w:tcW w:w="3333" w:type="dxa"/>
          </w:tcPr>
          <w:p w:rsidR="00D00E8C" w:rsidRDefault="000A6212" w:rsidP="00241ABF">
            <w:r>
              <w:t>Otwarcie firmy świadczącej usługi związane z organizacją i obsługą imprez.</w:t>
            </w:r>
          </w:p>
        </w:tc>
        <w:tc>
          <w:tcPr>
            <w:tcW w:w="1879" w:type="dxa"/>
          </w:tcPr>
          <w:p w:rsidR="00D00E8C" w:rsidRDefault="000A6212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0A6212" w:rsidP="0084374A">
            <w:r>
              <w:t>Sieroszewice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582A1D">
        <w:trPr>
          <w:trHeight w:val="565"/>
        </w:trPr>
        <w:tc>
          <w:tcPr>
            <w:tcW w:w="598" w:type="dxa"/>
          </w:tcPr>
          <w:p w:rsidR="00D00E8C" w:rsidRDefault="00D00E8C" w:rsidP="00241ABF">
            <w:r>
              <w:t>8.</w:t>
            </w:r>
          </w:p>
        </w:tc>
        <w:tc>
          <w:tcPr>
            <w:tcW w:w="1639" w:type="dxa"/>
          </w:tcPr>
          <w:p w:rsidR="00D00E8C" w:rsidRDefault="000A6212" w:rsidP="00241ABF">
            <w:r>
              <w:t>6/2020/08</w:t>
            </w:r>
          </w:p>
        </w:tc>
        <w:tc>
          <w:tcPr>
            <w:tcW w:w="1474" w:type="dxa"/>
          </w:tcPr>
          <w:p w:rsidR="000A6212" w:rsidRDefault="000A6212" w:rsidP="00241ABF">
            <w:r>
              <w:t>19/06.2020 r.  godz. 10:30</w:t>
            </w:r>
          </w:p>
        </w:tc>
        <w:tc>
          <w:tcPr>
            <w:tcW w:w="3041" w:type="dxa"/>
          </w:tcPr>
          <w:p w:rsidR="00D00E8C" w:rsidRDefault="000A6212" w:rsidP="00241ABF">
            <w:r>
              <w:t>Przemysław Matyaszczyk</w:t>
            </w:r>
          </w:p>
        </w:tc>
        <w:tc>
          <w:tcPr>
            <w:tcW w:w="3333" w:type="dxa"/>
          </w:tcPr>
          <w:p w:rsidR="00D00E8C" w:rsidRDefault="000A6212" w:rsidP="00241ABF">
            <w:r>
              <w:t>Utworzenie firmy świadczącej usługi w zakresie montażu klimatyzacji i pomp ciepła</w:t>
            </w:r>
          </w:p>
        </w:tc>
        <w:tc>
          <w:tcPr>
            <w:tcW w:w="1879" w:type="dxa"/>
          </w:tcPr>
          <w:p w:rsidR="00D00E8C" w:rsidRDefault="000A6212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0A6212" w:rsidP="00241ABF">
            <w:r>
              <w:t>Sieroszewice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582A1D">
        <w:trPr>
          <w:trHeight w:val="334"/>
        </w:trPr>
        <w:tc>
          <w:tcPr>
            <w:tcW w:w="598" w:type="dxa"/>
          </w:tcPr>
          <w:p w:rsidR="00D00E8C" w:rsidRDefault="00D00E8C" w:rsidP="00241ABF">
            <w:r>
              <w:t>9.</w:t>
            </w:r>
          </w:p>
        </w:tc>
        <w:tc>
          <w:tcPr>
            <w:tcW w:w="1639" w:type="dxa"/>
          </w:tcPr>
          <w:p w:rsidR="00D00E8C" w:rsidRDefault="000A6212" w:rsidP="00241ABF">
            <w:r>
              <w:t>6/2020/09</w:t>
            </w:r>
          </w:p>
        </w:tc>
        <w:tc>
          <w:tcPr>
            <w:tcW w:w="1474" w:type="dxa"/>
          </w:tcPr>
          <w:p w:rsidR="00D00E8C" w:rsidRDefault="000A6212" w:rsidP="00241ABF">
            <w:r>
              <w:t>19.06.2020 r. godz. 13:15</w:t>
            </w:r>
          </w:p>
        </w:tc>
        <w:tc>
          <w:tcPr>
            <w:tcW w:w="3041" w:type="dxa"/>
          </w:tcPr>
          <w:p w:rsidR="00D00E8C" w:rsidRDefault="000A6212" w:rsidP="00241ABF">
            <w:r>
              <w:t>Natalia Bartczak</w:t>
            </w:r>
          </w:p>
        </w:tc>
        <w:tc>
          <w:tcPr>
            <w:tcW w:w="3333" w:type="dxa"/>
          </w:tcPr>
          <w:p w:rsidR="00D00E8C" w:rsidRDefault="00D00E8C" w:rsidP="00582A1D">
            <w:r>
              <w:t xml:space="preserve"> </w:t>
            </w:r>
            <w:r w:rsidR="000A6212">
              <w:t>Utworzenie i rozwój firmy poprzez inwestycje w zakup nowoczesnego samochodu, wyposażenia oraz oprogramowania.</w:t>
            </w:r>
          </w:p>
        </w:tc>
        <w:tc>
          <w:tcPr>
            <w:tcW w:w="1879" w:type="dxa"/>
          </w:tcPr>
          <w:p w:rsidR="00D00E8C" w:rsidRDefault="000A6212" w:rsidP="00241ABF">
            <w:r>
              <w:t>50 000,00 zł</w:t>
            </w:r>
          </w:p>
        </w:tc>
        <w:tc>
          <w:tcPr>
            <w:tcW w:w="1877" w:type="dxa"/>
          </w:tcPr>
          <w:p w:rsidR="00D00E8C" w:rsidRDefault="000A6212" w:rsidP="00241ABF">
            <w:r>
              <w:t>Sieroszewice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</w:tbl>
    <w:p w:rsidR="00465B06" w:rsidRDefault="00465B06" w:rsidP="00241ABF"/>
    <w:p w:rsidR="00AE052F" w:rsidRPr="0094161D" w:rsidRDefault="00AE052F" w:rsidP="0094161D"/>
    <w:sectPr w:rsidR="00AE052F" w:rsidRPr="0094161D" w:rsidSect="00465B06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9F" w:rsidRDefault="0053579F" w:rsidP="00BA0653">
      <w:pPr>
        <w:spacing w:after="0" w:line="240" w:lineRule="auto"/>
      </w:pPr>
      <w:r>
        <w:separator/>
      </w:r>
    </w:p>
  </w:endnote>
  <w:endnote w:type="continuationSeparator" w:id="0">
    <w:p w:rsidR="0053579F" w:rsidRDefault="0053579F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9F" w:rsidRDefault="0053579F" w:rsidP="00BA0653">
      <w:pPr>
        <w:spacing w:after="0" w:line="240" w:lineRule="auto"/>
      </w:pPr>
      <w:r>
        <w:separator/>
      </w:r>
    </w:p>
  </w:footnote>
  <w:footnote w:type="continuationSeparator" w:id="0">
    <w:p w:rsidR="0053579F" w:rsidRDefault="0053579F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653" w:rsidRDefault="00BA0653" w:rsidP="00BA0653">
    <w:pPr>
      <w:pStyle w:val="Nagwek"/>
      <w:tabs>
        <w:tab w:val="left" w:pos="0"/>
      </w:tabs>
      <w:ind w:left="-851" w:firstLine="851"/>
    </w:pPr>
    <w:r>
      <w:t xml:space="preserve">                                 </w:t>
    </w:r>
    <w:r w:rsidR="00B9228D">
      <w:t xml:space="preserve">    </w:t>
    </w:r>
    <w: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9228D">
      <w:t xml:space="preserve"> </w:t>
    </w:r>
    <w:r>
      <w:t xml:space="preserve">       </w:t>
    </w:r>
    <w:r w:rsidR="004404A1"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4404A1"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</w:p>
  <w:p w:rsidR="00BA0653" w:rsidRPr="00BA0653" w:rsidRDefault="00BA0653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BA0653" w:rsidRDefault="00B9228D" w:rsidP="00BA0653">
    <w:pPr>
      <w:pStyle w:val="Nagwek"/>
      <w:tabs>
        <w:tab w:val="left" w:pos="0"/>
      </w:tabs>
      <w:ind w:left="-851" w:firstLine="851"/>
      <w:jc w:val="center"/>
    </w:pPr>
    <w:r>
      <w:t>u</w:t>
    </w:r>
    <w:r w:rsidR="00BA0653">
      <w:t>l. 1000-lecia 10, 62-874 Brzeziny</w:t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BA0653" w:rsidRDefault="00BA0653" w:rsidP="00BA0653">
    <w:pPr>
      <w:pStyle w:val="Nagwek"/>
      <w:tabs>
        <w:tab w:val="left" w:pos="0"/>
      </w:tabs>
      <w:ind w:left="-851" w:firstLine="851"/>
    </w:pPr>
  </w:p>
  <w:p w:rsidR="00BA0653" w:rsidRDefault="00BA0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14833"/>
    <w:rsid w:val="0004078C"/>
    <w:rsid w:val="000550F3"/>
    <w:rsid w:val="00083360"/>
    <w:rsid w:val="000A6212"/>
    <w:rsid w:val="000D5E1D"/>
    <w:rsid w:val="000E5177"/>
    <w:rsid w:val="000F0D95"/>
    <w:rsid w:val="001203E0"/>
    <w:rsid w:val="00127CA6"/>
    <w:rsid w:val="00146AD9"/>
    <w:rsid w:val="0015144C"/>
    <w:rsid w:val="00192811"/>
    <w:rsid w:val="0023357B"/>
    <w:rsid w:val="00236515"/>
    <w:rsid w:val="0024114C"/>
    <w:rsid w:val="00241ABF"/>
    <w:rsid w:val="00280380"/>
    <w:rsid w:val="002B10FB"/>
    <w:rsid w:val="002C032E"/>
    <w:rsid w:val="003160B3"/>
    <w:rsid w:val="003174D6"/>
    <w:rsid w:val="003200A6"/>
    <w:rsid w:val="003721E1"/>
    <w:rsid w:val="00384720"/>
    <w:rsid w:val="003E6AAF"/>
    <w:rsid w:val="00407553"/>
    <w:rsid w:val="00433818"/>
    <w:rsid w:val="004404A1"/>
    <w:rsid w:val="00465B06"/>
    <w:rsid w:val="004C5291"/>
    <w:rsid w:val="004D277D"/>
    <w:rsid w:val="004E5C90"/>
    <w:rsid w:val="00516E19"/>
    <w:rsid w:val="0053579F"/>
    <w:rsid w:val="0055483D"/>
    <w:rsid w:val="00582A1D"/>
    <w:rsid w:val="005E2E9A"/>
    <w:rsid w:val="00603826"/>
    <w:rsid w:val="0063042B"/>
    <w:rsid w:val="006F27CE"/>
    <w:rsid w:val="007226E1"/>
    <w:rsid w:val="0072573F"/>
    <w:rsid w:val="00780CC1"/>
    <w:rsid w:val="00832CEA"/>
    <w:rsid w:val="00836133"/>
    <w:rsid w:val="00842A94"/>
    <w:rsid w:val="0084374A"/>
    <w:rsid w:val="008508F5"/>
    <w:rsid w:val="00893BC3"/>
    <w:rsid w:val="008A7B91"/>
    <w:rsid w:val="008C178C"/>
    <w:rsid w:val="0094161D"/>
    <w:rsid w:val="00943087"/>
    <w:rsid w:val="009A3D0F"/>
    <w:rsid w:val="009C5E81"/>
    <w:rsid w:val="009E762C"/>
    <w:rsid w:val="00A44A85"/>
    <w:rsid w:val="00A8241F"/>
    <w:rsid w:val="00AE052F"/>
    <w:rsid w:val="00B40F33"/>
    <w:rsid w:val="00B915E7"/>
    <w:rsid w:val="00B9228D"/>
    <w:rsid w:val="00B93EFC"/>
    <w:rsid w:val="00BA0653"/>
    <w:rsid w:val="00BE37D4"/>
    <w:rsid w:val="00BE3A11"/>
    <w:rsid w:val="00C643A4"/>
    <w:rsid w:val="00C75C34"/>
    <w:rsid w:val="00C87A90"/>
    <w:rsid w:val="00CD2A2A"/>
    <w:rsid w:val="00D00341"/>
    <w:rsid w:val="00D00E8C"/>
    <w:rsid w:val="00D1450A"/>
    <w:rsid w:val="00D2356C"/>
    <w:rsid w:val="00D62560"/>
    <w:rsid w:val="00DB332C"/>
    <w:rsid w:val="00E017AF"/>
    <w:rsid w:val="00E329EE"/>
    <w:rsid w:val="00E62D5B"/>
    <w:rsid w:val="00EF210A"/>
    <w:rsid w:val="00F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8C1E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KOMP1</cp:lastModifiedBy>
  <cp:revision>4</cp:revision>
  <cp:lastPrinted>2018-10-23T07:08:00Z</cp:lastPrinted>
  <dcterms:created xsi:type="dcterms:W3CDTF">2020-06-24T09:36:00Z</dcterms:created>
  <dcterms:modified xsi:type="dcterms:W3CDTF">2020-06-24T09:47:00Z</dcterms:modified>
</cp:coreProperties>
</file>